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起重机械生产单位</w:t>
      </w:r>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质量安全员题库</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题库编制组</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2024年6月20日</w:t>
      </w:r>
    </w:p>
    <w:p>
      <w:pPr>
        <w:jc w:val="center"/>
        <w:rPr>
          <w:rFonts w:ascii="黑体" w:hAnsi="黑体" w:eastAsia="黑体" w:cs="黑体"/>
          <w:sz w:val="32"/>
          <w:szCs w:val="32"/>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rPr>
        <w:t>起重</w:t>
      </w:r>
      <w:r>
        <w:rPr>
          <w:rFonts w:hint="eastAsia" w:ascii="黑体" w:hAnsi="黑体" w:eastAsia="黑体" w:cs="黑体"/>
          <w:sz w:val="44"/>
          <w:szCs w:val="44"/>
          <w:lang w:val="en-US" w:eastAsia="zh-CN"/>
        </w:rPr>
        <w:t>机械</w:t>
      </w:r>
      <w:r>
        <w:rPr>
          <w:rFonts w:hint="eastAsia" w:ascii="黑体" w:hAnsi="黑体" w:eastAsia="黑体" w:cs="黑体"/>
          <w:sz w:val="44"/>
          <w:szCs w:val="44"/>
        </w:rPr>
        <w:t>质量安全员</w:t>
      </w:r>
    </w:p>
    <w:p>
      <w:pPr>
        <w:numPr>
          <w:ilvl w:val="0"/>
          <w:numId w:val="1"/>
        </w:numPr>
        <w:rPr>
          <w:rFonts w:ascii="黑体" w:hAnsi="黑体" w:eastAsia="黑体" w:cs="黑体"/>
          <w:sz w:val="32"/>
          <w:szCs w:val="32"/>
        </w:rPr>
      </w:pPr>
      <w:r>
        <w:rPr>
          <w:rFonts w:hint="eastAsia" w:ascii="黑体" w:hAnsi="黑体" w:eastAsia="黑体" w:cs="黑体"/>
          <w:sz w:val="32"/>
          <w:szCs w:val="32"/>
        </w:rPr>
        <w:t>判断题</w:t>
      </w: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1、根据《起重机械安全技术规程》（TSG 51-2023）的规定，人货两用施工升降机吊笼的所有吊笼门都处于关闭位置时，吊笼才能启动和保持运行。（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2、根据《特种设备生产单位落实质量安全主体责任监督管理规定》的规定，起重机械生产单位应当建立起重机械质量安全日管控制度。质量安全员要每日根据《起重机械质量安全风险管控清单》进行检查，形成《每日起重机械质量安全检查记录》。（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ascii="宋体" w:hAnsi="宋体" w:eastAsia="宋体" w:cs="宋体"/>
          <w:color w:val="000000"/>
          <w:sz w:val="24"/>
          <w:szCs w:val="22"/>
        </w:rPr>
      </w:pPr>
    </w:p>
    <w:p>
      <w:pPr>
        <w:widowControl/>
        <w:jc w:val="left"/>
        <w:textAlignment w:val="center"/>
        <w:rPr>
          <w:rFonts w:ascii="宋体" w:hAnsi="宋体" w:eastAsia="宋体" w:cs="宋体"/>
          <w:color w:val="000000"/>
          <w:sz w:val="24"/>
          <w:szCs w:val="22"/>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3、根据《特种设备生产单位落实质量安全主体责任监督管理规定》的规定，起重机械生产单位应当建立起重机械质量安全日管控制度。质量安全员要每日根据《起重机械质量安全风险管控清单》进行检查，未发现问题，可不记录。（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4、根据《特种设备生产单位落实质量安全主体责任监督管理规定》的规定，质量安全员是指本单位具体负责质量过程控制的检查人员。（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5、根据《中华人民共和国特种设备安全法》的规定，特种设备的生产单位包括特种设备设计、制造、安装、改造、修理单位。（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6、根据《中华人民共和国特种设备安全法》的规定，特种设备生产单位应当保证特种设备生产符合安全技术规范及相关标准的要求，对其生产的特种设备的安全性能负责。（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7、根据《中华人民共和国特种设备安全法》的规定，特种设备产品、部件或者试制的特种设备新产品、新部件以及特种设备采用的新材料，按照安全技术规范的要求需要通过型式试验进行安全性验证的，应当经负责特种设备安全监督管理的部门核准的检验机构进行型式试验。（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8、根据《特种设备安全监察条例》的规定，起重机械的安装、改造、维修竣工后，安装、改造、维修的施工单位应当在验收后30日内将有关技术资料移交使用单位。（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9、根据《特种设备作业人员监督管理办法》的规定，用人单位可不建立特种设备作业人员管理档案。（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10、根据《特种设备作业人员监督管理办法》的规定，《特种设备作业人员证》每5年复审一次。（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11、根据《特种设备生产单位落实质量安全主体责任监督管理规定》的规定，起重机械生产单位应当依法配备质量安全总监和质量安全员，明确质量安全总监和质量安全员的岗位职责。（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12、根据《特种设备生产单位落实质量安全主体责任监督管理规定》的规定，起重机械生产单位主要负责人应当支持和保障质量安全总监和质量安全员依法开展起重机械质量安全管理工作。（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13、根据《特种设备生产单位落实质量安全主体责任监督管理规定》的规定，质量安全总监、质量安全员发现起重机械产品存在危及安全的缺陷时，应当提出停止相关起重机械生产等否决建议，起重机械生产单位应当立即分析研判，采取处置措施，消除风险隐患。（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14、根据《起重机械安全技术规程》（TSG 51-2023）的规定，起重机械安全技术规程（TSG 51-2023）发布之前，已经出厂在用的大于10t的冶金桥式起重机，在定期检验前，使用单位应当按照本规程的要求加装安全监控管理系统。（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15、根据《起重机械安全技术规程》（TSG 51-2023）的规定，进入桥式起重机的门，以及从司机室登上桥架的舱口门，或者因司机室与进入通道口有相对运动时通道口门，应当装设联锁保护装置。（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16、根据《起重机械安全技术规程》（TSG 51-2023）的规定，门式起重机应当同时安装两种不同形式的高度限位装置，如重锤式、断火式、压板式高度限位器等其中的两种。对于安装了传动式高度限位器(如齿轮、蜗轮蜗杆传动式高度限位器等)的，则不要求设置双限位。（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17、根据《起重机械安全技术规程》（TSG 51-2023）的规定，100t以下的架桥机无须安装安全监控管理系统。（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18、根据《起重机械安全技术规程》（TSG 51-2023）的规定，塔式起重机的型式试验报告中应当标明起重机臂架组合信息。（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19、根据《起重机械安全技术规程》（TSG 51-2023）的规定，塔式起重机的变幅小车及其他起重机要求防坠落的小车，应当装设小车运行时不脱轨的装置，即使小车车轮轴断裂，小车也不能坠落。（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20、根据《起重机械安全技术规程》（TSG 51-2023）的规定，履带起重机的安装及使用维护保养说明书应包括履带起重机地面水平度要求。（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21、根据《起重机械安全技术规程》（TSG 51-2023）的规定，200t以上的履带起重机必须安装安全监控管理系统。（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22、根据《起重机械安全技术规程》（TSG 51-2023）的规定，60t以上的门座式起重机必须安装安全监控管理系统。（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23、根据《起重机械安全技术规程》（TSG 51-2023）的规定，对于以整机滚装形式出厂的门座式起重机，按照定期(首次)检验要求实施。（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24、根据《起重机械安全技术规程》（TSG 51-2023）的规定，人货两用施工升降机吊笼上的紧急出口门(活板门)的锁闭，应当通过电气安全装置来验证，如果门未关闭，该装置应当使施工升降机停止运行。（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25、根据《起重机械安全技术规程》（TSG 51-2023）的规定，升降机的驱动齿轮和超速安全装置齿轮应当直接固定在各自的轴上，不应当采用摩擦和夹紧的方式连接，安全装置齿轮应当位于驱动齿轮之下。（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26、根据《起重机械安全技术规程》（TSG 51-2023）的规定，根据起重机械安全监控管理系统的要求，缆索起重机的起升机构只需要监视司索过程吊点状态，无须监视起升到位后状态。（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27、根据《起重机械安全技术规程》（TSG 51-2023）的规定，缆索式起重机的定期检验周期为每年1次。（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28、根据《起重机械安全技术规程》（TSG 51-2023）的规定，桅杆式起重机的定期检验周期为每2年1次。（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29、根据《起重机械安全技术规程》（TSG 51-2023）的规定，机械式停车设备的链条传动系统中应当有防止链条在工作中发生爬链、跳链，保证链条与链轮正确啮合，并且平稳运转的措施(如张紧装置、防脱装置等）。（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 xml:space="preserve">30、根据《起重机械安全技术规程》（TSG 51-2023）的规定，机械式停车设备中当载车板抵达终点后，起升螺杆副应当有足够的安全缓冲行程；应当设有防止载车板落地后对螺杆副直接冲击的装置或者措施。（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pPr>
        <w:widowControl/>
        <w:jc w:val="left"/>
        <w:textAlignment w:val="center"/>
      </w:pPr>
      <w:r>
        <w:rPr>
          <w:rFonts w:hint="eastAsia" w:ascii="宋体" w:hAnsi="宋体" w:eastAsia="宋体" w:cs="宋体"/>
          <w:color w:val="000000"/>
          <w:kern w:val="0"/>
          <w:sz w:val="24"/>
          <w:szCs w:val="22"/>
          <w:lang w:bidi="ar"/>
        </w:rPr>
        <w:t>B、错误</w:t>
      </w:r>
    </w:p>
    <w:p>
      <w:pPr>
        <w:numPr>
          <w:ilvl w:val="0"/>
          <w:numId w:val="1"/>
        </w:numPr>
        <w:rPr>
          <w:rFonts w:ascii="黑体" w:hAnsi="黑体" w:eastAsia="黑体" w:cs="黑体"/>
          <w:sz w:val="32"/>
          <w:szCs w:val="32"/>
        </w:rPr>
      </w:pPr>
      <w:r>
        <w:rPr>
          <w:rFonts w:hint="eastAsia" w:ascii="黑体" w:hAnsi="黑体" w:eastAsia="黑体" w:cs="黑体"/>
          <w:sz w:val="32"/>
          <w:szCs w:val="32"/>
        </w:rPr>
        <w:t>选择题</w:t>
      </w: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1、根据《起重机械安全技术规程》（TSG 51-2023）的规定，吊笼应当封顶，其内部的净高度应当不小于（      ）m</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A、0.5</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B、1</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C、1.5</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D、2.0</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2、根据《起重机械安全技术规程》（TSG 51-2023）的规定，人货两用施工升降机吊笼应当（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A、完全封围</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B、半封闭</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C、不封闭</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D、局部封闭</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3、根据《起重机械安全技术规程》（TSG 51-2023）的规定，人货两用施工升降机吊笼上应当至少有一扇门或者活板门用做紧急出口；紧急出口门(活板门)的锁闭，应当通过（      ）来验证，如果门未关闭，该装置应当使施工升降机停止运行</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A、电气安全装置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B、机械安全装置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C、液压安全装置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D、气动安全装置</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4、根据《起重机械安全技术规程》（TSG 51-2023）的规定，简易升降机货厢的自动平层准确度应当不超过（      ）mm</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B、±5</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C、±10</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D、±15</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5、根据《起重机械安全技术规程》（TSG 51-2023）的规定，直接作用液压式简易升降机满载，并且处于顶层端站平层位置时，货厢的沉降距离在10min内应当不超过（      ）mm</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A、10</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B、5</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C、3</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D、1</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6、根据《起重机械安全技术规程》（TSG 51-2023）的规定，曳引式简易升降机的对重压在缓冲器上而曳引机按照上行方向旋转时，应当不能提升（      ）货厢</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A、空载</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B、额载</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C、1.1倍额载</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D、1.25倍额载</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7、根据《起重机械安全技术规程》（TSG 51-2023）的规定，架桥机静态刚度的要求，架桥机主梁跨中位置的静态刚度（      ）S/400</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A、不小于</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B、不大于</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C、等于</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D、不确定</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8、根据《起重机械安全技术规程》（TSG 51-2023）的规定，机械式停车设备的存取和交换及循环机构，单车最大进(出)（      ）误差在设计值的±10%范围内</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A、速度</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B、距离</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C、角度</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D、时间</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9、根据《起重机械安全技术规程》（TSG 51-2023）的规定，为了便于人货两用施工升降机吊笼乘员寻求外部援助，应当在吊笼内安装易于识别和接近的报警装置，该装置应当为铃声或者类似装置，或者内部通讯系统，这些装置或者系统应当能够在施工升降机断电后至少（      ）内正常工作</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A、1小时</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B、30分钟</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C、10分钟</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D、5分钟</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10、根据《起重机械安全技术规程》（TSG 51-2023）的规定，叠片式吊钩各钩片应当采用正火状态钢板；各钩片表面应当（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A、无锈蚀和氧化皮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B、无表面裂纹</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C、无内部开裂</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w:t>
      </w:r>
      <w:r>
        <w:rPr>
          <w:rFonts w:hint="eastAsia" w:ascii="宋体" w:hAnsi="宋体" w:eastAsia="宋体" w:cs="宋体"/>
          <w:color w:val="000000"/>
          <w:kern w:val="0"/>
          <w:sz w:val="24"/>
          <w:szCs w:val="22"/>
          <w:lang w:val="en-US" w:eastAsia="zh-CN" w:bidi="ar"/>
        </w:rPr>
        <w:t>以上</w:t>
      </w:r>
      <w:r>
        <w:rPr>
          <w:rFonts w:hint="eastAsia" w:ascii="宋体" w:hAnsi="宋体" w:eastAsia="宋体" w:cs="宋体"/>
          <w:color w:val="000000"/>
          <w:kern w:val="0"/>
          <w:sz w:val="24"/>
          <w:szCs w:val="22"/>
          <w:lang w:bidi="ar"/>
        </w:rPr>
        <w:t>全部都是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11、根据《起重机械安全技术规程》（TSG 51-2023）的规定，起重电磁铁采用起重机械主电源作为电源出现故障(如停电)时，应当有一个备用电池自动供电，其提供的电流应当能够保持起重电磁铁吸附额定载荷至少（      ）min，并且能够控制所吸附的额定载荷缓慢落地</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B、5</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C、10</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D、15</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12、根据《起重机械安全技术规程》（TSG 51-2023）的规定， 动力式真空吸盘应当装有（      ）测量装置，来显示真空的工作范围和下落范围</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A、压力</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B、压强</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C、体积</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D、密度</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13、根据《起重机械安全技术规程》（TSG 51-2023）的规定，起重机械的电源开关可以是（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A、隔离开关</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B、与开关电器一起使用的隔离器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C、具有隔离功能的断路器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D、全部都是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14、根据《起重机械安全技术规程》（TSG 51-2023）的规定，起重机械高强度螺栓的连接不需要在设计文件中注明所用高强度螺栓连接副的（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A、价格</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B、性能等级</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C、规格</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D、连接类型</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15、根据《起重机械安全技术规程》（TSG 51-2023）的规定，起重机械的（      ）对制造或者改造的起重机械的质量和安全性能负责</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A、制造和改造单位</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B、使用单位</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C、维保单位</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D、监督部门</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16、根据《起重机械安全技术规程》（TSG 51-2023）的规定，起重机械的改造单位必须为（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A、制造单位</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B、使用单位</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C、维保单位</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D、监督部门</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17、根据《起重机械安全技术规程》（TSG 51-2023）的规定，起重机械制造单位应当编制检验规程或者检验作业指导书，明确进货、过程、出厂等环节的检验要求，内容不包括（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A、检验依据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B、检验价格</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C、检验检测项目</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D、检验检测方法</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18、根据《起重机械安全技术规程》（TSG 51-2023）的规定，起重机械的产品铭牌可以不标注（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A、制造单位名称</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B、使用条件</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C、产品名称</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D、制造日期</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19、根据《起重机械安全技术规程》（TSG 51-2023）的规定，改造后的起重机械，应当保留原产品铭牌，同时增加装设固定的改造单位的产品铭牌。改造产品铭牌应当至少标注（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A、改造单位名称</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B、产品名称</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C、型号规格</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D、全部都是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20、根据《起重机械安全技术规程》（TSG 51-2023）的规定，起重机械改造产品铭牌可以不标注（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A、改造人员</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B、改造单位名称</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C、型号规格</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D、主要性能参数</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21、根据《起重机械安全技术规程》（TSG 51-2023）的规定，起重机械安装单位在安装前应当制定安装方案，内容不包括（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A、工程概况</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B、维保作业指导书</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C、责任部门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D、安装程序</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22、根据《起重机械安全技术规程》（TSG 51-2023）的规定，起重机械中承受交变载荷、动载以及连接面滑动将导致严重后果的螺栓连接应当（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A、进行预紧</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B、确保连接面不会分离</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C、有防止螺栓连接松动的措施</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w:t>
      </w:r>
      <w:r>
        <w:rPr>
          <w:rFonts w:hint="eastAsia" w:ascii="宋体" w:hAnsi="宋体" w:eastAsia="宋体" w:cs="宋体"/>
          <w:color w:val="000000"/>
          <w:kern w:val="0"/>
          <w:sz w:val="24"/>
          <w:szCs w:val="22"/>
          <w:lang w:val="en-US" w:eastAsia="zh-CN" w:bidi="ar"/>
        </w:rPr>
        <w:t>以上</w:t>
      </w:r>
      <w:r>
        <w:rPr>
          <w:rFonts w:hint="eastAsia" w:ascii="宋体" w:hAnsi="宋体" w:eastAsia="宋体" w:cs="宋体"/>
          <w:color w:val="000000"/>
          <w:kern w:val="0"/>
          <w:sz w:val="24"/>
          <w:szCs w:val="22"/>
          <w:lang w:bidi="ar"/>
        </w:rPr>
        <w:t>全部都是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23、根据《起重机械安全技术规程》（TSG 51-2023）的规定，（      ）的翼缘板及腹板的对接焊缝应当进行无损检测</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A、吊具横梁</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B、主梁</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C、副主梁</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w:t>
      </w:r>
      <w:r>
        <w:rPr>
          <w:rFonts w:hint="eastAsia" w:ascii="宋体" w:hAnsi="宋体" w:eastAsia="宋体" w:cs="宋体"/>
          <w:color w:val="000000"/>
          <w:kern w:val="0"/>
          <w:sz w:val="24"/>
          <w:szCs w:val="22"/>
          <w:lang w:val="en-US" w:eastAsia="zh-CN" w:bidi="ar"/>
        </w:rPr>
        <w:t>以上</w:t>
      </w:r>
      <w:r>
        <w:rPr>
          <w:rFonts w:hint="eastAsia" w:ascii="宋体" w:hAnsi="宋体" w:eastAsia="宋体" w:cs="宋体"/>
          <w:color w:val="000000"/>
          <w:kern w:val="0"/>
          <w:sz w:val="24"/>
          <w:szCs w:val="22"/>
          <w:lang w:bidi="ar"/>
        </w:rPr>
        <w:t>全部都是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24、根据《起重机械安全技术规程》（TSG 51-2023）的规定，起重机械设计文件不包括（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A、设计图样</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B、设计计算书</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C、设计任务书</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D、保养记录</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25、根据《起重机械安全技术规程》（TSG 51-2023）的规定，起重机械制造单位不得将整机全部委托生产；主要受力结构件需要委托生产时，制造单位应当委托给取得了相应许可子项目和级别起重机械许可证的（      ）进行加工</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A、监督管理部门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B、制造单位</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C、维护保养单位</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D、使用单位</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26、根据《起重机械安全技术规程》（TSG 51-2023）的规定，起重机械制造单位（      ）将整机全部委托生产</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A、不得</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B、可以</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C、必须</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D、被允许</w:t>
      </w: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br w:type="textWrapping"/>
      </w:r>
      <w:r>
        <w:rPr>
          <w:rFonts w:hint="eastAsia" w:ascii="宋体" w:hAnsi="宋体" w:eastAsia="宋体" w:cs="宋体"/>
          <w:color w:val="000000"/>
          <w:kern w:val="0"/>
          <w:sz w:val="24"/>
          <w:szCs w:val="22"/>
          <w:lang w:bidi="ar"/>
        </w:rPr>
        <w:t>27、根据《起重机械安全技术规程》（TSG 51-2023）的规定，起重机械改造单位在改造前应当按照规定向改造所在地的（      ）履行告知手续</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A、特种设备安全监督管理部门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B、检验部门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C、检测部门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D、街道</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28、根据《起重机械安全技术规程》（TSG 51-2023）的规定，安装单位在起重机械安装前(包括实施首次检验的起重机械)应当向设备安装所在地的（      ）办理安装告知手续</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A、特种设备安全监督管理部门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B、居委会</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C、街道</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D、检验单位</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29、根据《起重机械安全技术规程》（TSG 51-2023）的规定，起重机械安装和修理单位应当在设备检验完成后30日内并且在设备办理使用登记前，将有关安装和重大修理档案移交给（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A、检验机构</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B、检测机构</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C、市场监督管理部门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D、使用单位</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30、根据《起重机械安全技术规程》（TSG 51-2023）的规定，起重机械中高强度螺栓连接处钢板表面应当（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A、无焊接飞溅</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B、平整</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C、无毛刺、无油污</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w:t>
      </w:r>
      <w:r>
        <w:rPr>
          <w:rFonts w:hint="eastAsia" w:ascii="宋体" w:hAnsi="宋体" w:eastAsia="宋体" w:cs="宋体"/>
          <w:color w:val="000000"/>
          <w:kern w:val="0"/>
          <w:sz w:val="24"/>
          <w:szCs w:val="22"/>
          <w:lang w:val="en-US" w:eastAsia="zh-CN" w:bidi="ar"/>
        </w:rPr>
        <w:t>以上</w:t>
      </w:r>
      <w:r>
        <w:rPr>
          <w:rFonts w:hint="eastAsia" w:ascii="宋体" w:hAnsi="宋体" w:eastAsia="宋体" w:cs="宋体"/>
          <w:color w:val="000000"/>
          <w:kern w:val="0"/>
          <w:sz w:val="24"/>
          <w:szCs w:val="22"/>
          <w:lang w:bidi="ar"/>
        </w:rPr>
        <w:t>全部都是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31、根据《起重机械安全技术规程》（TSG 51-2023）的规定，起重机械焊接所采用的（      ）应当保证焊缝与母材综合机械性能相当</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A、焊条</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B、焊丝</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C、焊剂</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D、全部都是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32、根据《起重机械安全技术规程》（TSG 51-2023）的规定，起重机械主要结构件焊缝的外观应当没有（      ）缺陷</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A、目测可见的裂纹</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B、气孔</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C、固体夹杂</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D、全部都是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33、根据《起重机械安全技术规程》（TSG 51-2023）的规定，起重机械的产品质量合格证明不包括（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A、加工过程检验记录</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B、《起重机械产品合格证》</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C、主要受力结构件无损检测报告</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D、出厂检验记录或者报告</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34、根据《特种设备生产单位落实质量安全主体责任监督管理规定》的规定，起重机械生产单位应当建立起重机械质量安全（      ）管控制度</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A、日</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C、月</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D、年</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35、根据《特种设备生产单位落实质量安全主体责任监督管理规定》的规定，质量安全员要每日根据《起重机械质量安全风险管控清单》进行检查，形成《每日起重机械质量安全检查记录》，对发现的质量安全风险隐患，应当立即采取防范措施，及时上报质量安全总监或者单位主要负责人。未发现问题的，也应当予以记录，实行（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A、零风险报告</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B、实时记录</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C、报告</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D、汇报</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36、根据《特种设备生产单位落实质量安全主体责任监督管理规定》的规定，质量安全员要每（      ）根据《起重机械质量安全风险管控清单》进行检查，未发现问题，也应当予以记录，实行零风险报告</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A、日</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C、月</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D、年</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37、根据《特种设备生产单位落实质量安全主体责任监督管理规定》的规定，起重机械生产单位应当建立起重机械质量安全日管控制度。质量安全员要每日根据《起重机械质量安全风险管控清单》进行检查，未发现问题的，（      ）予以记录，实行零风险报告</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A、可不</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B、也应当</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C、由质量安全员决定是否</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D、由起重机械生产单位决定是否</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38、根据《特种设备生产单位落实质量安全主体责任监督管理规定》的规定，质量安全员是指本单位具体负责质量过程控制的（      ）人员</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A、检查</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B、管理</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C、作业</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D、风控</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39、根据《中华人民共和国特种设备安全法》的规定，特种设备的（      ）单位包括特种设备设计、制造、安装、改造、修理单位</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A、生产</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B、设计</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C、制造</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D、安装</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40、根据《中华人民共和国特种设备安全法》的规定，特种设备生产单位应当保证特种设备生产符合安全技术规范及相关标准的要求，对其生产的特种设备的（      ）性能负责</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A、安全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B、经济</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C、环保</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D、盈利</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41、根据《中华人民共和国特种设备安全法》的规定，特种设备安装、改造、修理竣工后，（      ）、改造、修理的施工单位应当在验收后三十日内将相关技术资料和文件移交特种设备使用单位。特种设备使用单位应当将其存入该特种设备的安全技术档案</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A、安装</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B、改造</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C、修理</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D、使用</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42、根据《中华人民共和国特种设备安全法》的规定，特种设备安装、改造、修理竣工后，安装、改造、修理的施工单位应当在验收后（      ）日内将相关技术资料和文件移交特种设备使用单位。特种设备使用单位应当将其存入该特种设备的安全技术档案</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A、15</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B、30</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C、60</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D、90</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43、根据《中华人民共和国特种设备安全法》的规定，未经监督检验或者监督检验不合格的，（      ）出厂或者交付使用</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A、不得</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B、不宜</w:t>
      </w: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C、</w:t>
      </w:r>
      <w:r>
        <w:rPr>
          <w:rFonts w:hint="eastAsia" w:ascii="宋体" w:hAnsi="宋体" w:eastAsia="宋体" w:cs="宋体"/>
          <w:color w:val="000000"/>
          <w:kern w:val="0"/>
          <w:sz w:val="24"/>
          <w:szCs w:val="22"/>
          <w:lang w:val="en-US" w:eastAsia="zh-CN" w:bidi="ar"/>
        </w:rPr>
        <w:t>降级</w:t>
      </w:r>
    </w:p>
    <w:p>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D、</w:t>
      </w:r>
      <w:r>
        <w:rPr>
          <w:rFonts w:hint="eastAsia" w:ascii="宋体" w:hAnsi="宋体" w:eastAsia="宋体" w:cs="宋体"/>
          <w:color w:val="000000"/>
          <w:kern w:val="0"/>
          <w:sz w:val="24"/>
          <w:szCs w:val="22"/>
          <w:lang w:val="en-US" w:eastAsia="zh-CN" w:bidi="ar"/>
        </w:rPr>
        <w:t>延期</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44、根据《特种设备安全监察条例》的规定，特种设备安装、改造、维修的施工单位应当在施工前将拟进行的特种设备安装、改造、维修情况书面告知直辖市或者设区的市的特种设备安全监督管理部门</w:t>
      </w:r>
      <w:r>
        <w:rPr>
          <w:rFonts w:hint="eastAsia" w:ascii="宋体" w:hAnsi="宋体" w:eastAsia="宋体" w:cs="宋体"/>
          <w:color w:val="000000"/>
          <w:kern w:val="0"/>
          <w:sz w:val="24"/>
          <w:szCs w:val="22"/>
          <w:lang w:eastAsia="zh-CN" w:bidi="ar"/>
        </w:rPr>
        <w:t>，</w:t>
      </w:r>
      <w:r>
        <w:rPr>
          <w:rFonts w:hint="eastAsia" w:ascii="宋体" w:hAnsi="宋体" w:eastAsia="宋体" w:cs="宋体"/>
          <w:color w:val="000000"/>
          <w:kern w:val="0"/>
          <w:sz w:val="24"/>
          <w:szCs w:val="22"/>
          <w:lang w:bidi="ar"/>
        </w:rPr>
        <w:t>在（      ）后即可施工</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A、告知</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B、获批</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C、审批合格</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D、同意</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45、根据《特种设备安全监察条例》的规定，起重机械的安装、改造、维修以及竣工后，安装、改造、维修的施工单位应当在验收后（      ）日内将有关技术资料移交使用单位</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A、15</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B、30</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C、60</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D、90</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46、根据《特种设备作业人员监督管理办法》的规定，锅炉、压力容器（含气瓶）、压力管道、电梯、起重机械、客运索道、起重机械、场（厂）内专用机动车辆等特种设备的作业人员及其相关管理人员统称特种设备（      ）人员</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A、作业</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B、操作</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C、管理</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D、控制</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47、根据《特种设备作业人员监督管理办法》的规定，（      ）应当对作业人员进行安全教育和培训，保证特种设备作业人员具备必要的特种设备安全作业知识、作业技能和及时进行知识更新</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A、考试机构</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B、用人单位</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C、培训机构</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D、发证机关</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48、根据《特种设备作业人员监督管理办法》的规定，持有《特种设备作业人员证》的人员，必须经用人单位的法定代表人（负责人）或者其授权人（      ）后，方可在许可的项目范围内作业</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A、邀请</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B、解雇（聘）</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C、雇（聘）用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D、同意</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49、根据《特种设备作业人员监督管理办法》的规定，（      ）单位应建立特种设备作业人员管理档案</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A、使用</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B、用人</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C、安装</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D、修理</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50、根据《特种设备作业人员监督管理办法》的规定，《特种设备作业人员证》每（      ）年复审一次</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A、3</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B、4</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C、5</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D、6</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51、根据《特种设备生产单位落实质量安全主体责任监督管理规定》的规定，质量安全总监和（      ）应当按照岗位职责，协助单位主要负责人做好起重机械质量安全管理工作</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A、质量安全员</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B、质量安全总监</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C、主要负责人</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D、法定代表人</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52、根据《特种设备生产单位落实质量安全主体责任监督管理规定》的规定，起重机械生产单位主要负责人应当（      ）质量安全总监和质量安全员依法开展起重机械质量安全管理工作</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A、支撑</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B、支持和保障</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C、表扬</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D、肯定</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53、根据《特种设备生产单位落实质量安全主体责任监督管理规定》的规定，起重机械生产单位主要负责人在作出涉及起重机械质量安全的重大决策前，应当充分听取质量安全总监和（      ）的意见和建议</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A、质量安全员</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B、质量安全总监</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C、主要负责人</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D、法定代表人</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54、根据《特种设备生产单位落实质量安全主体责任监督管理规定》的规定，起重机械生产单位（      ）在作出涉及起重机械质量安全的重大决策前，应当充分听取质量安全总监和质量安全员的意见和建议</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A、质量安全员</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B、质量安全总监</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C、主要负责人</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D、法定代表人</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55、根据《特种设备生产单位落实质量安全主体责任监督管理规定》的规定，质量安全总监、质量安全员发现起重机械产品存在危及安全的缺陷时，应当提出（      ）相关起重机械生产等否决建议，起重机械生产单位应当立即分析研判，采取处置措施，消除风险隐患</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A、加快</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B、停止</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C、减慢</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D、监控</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56、根据《特种设备生产单位落实质量安全主体责任监督管理规定》的规定，起重机械生产单位应当将主要负责人、质量安全总监和质量安全员的设立、调整情况，《起重机械质量安全风险管控清单》《起重机械质量安全总监职责》《起重机械质量安全员守则》以及质量安全总监、质量安全员提出的意见建议、报告和问题整改落实等履职情况予以记录并（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A、存档备查</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B、定期销毁</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C、专人保管</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D、放入保险柜</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5</w:t>
      </w:r>
      <w:r>
        <w:rPr>
          <w:rFonts w:hint="eastAsia" w:ascii="宋体" w:hAnsi="宋体" w:eastAsia="宋体" w:cs="宋体"/>
          <w:color w:val="000000"/>
          <w:kern w:val="0"/>
          <w:sz w:val="24"/>
          <w:szCs w:val="22"/>
          <w:lang w:val="en-US" w:eastAsia="zh-CN" w:bidi="ar"/>
        </w:rPr>
        <w:t>7</w:t>
      </w:r>
      <w:r>
        <w:rPr>
          <w:rFonts w:hint="eastAsia" w:ascii="宋体" w:hAnsi="宋体" w:eastAsia="宋体" w:cs="宋体"/>
          <w:color w:val="000000"/>
          <w:kern w:val="0"/>
          <w:sz w:val="24"/>
          <w:szCs w:val="22"/>
          <w:lang w:bidi="ar"/>
        </w:rPr>
        <w:t>、根据《特种设备生产单位落实质量安全主体责任监督管理规定》的规定，起重机械生产单位应当对质量安全总监和质量安全员进行法律法规、标准和专业知识（      ），同时对培训、考核情况予以记录并存档备查</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A、培训、考核</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B、培训</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C、考核</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D、教育</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5</w:t>
      </w:r>
      <w:r>
        <w:rPr>
          <w:rFonts w:hint="eastAsia" w:ascii="宋体" w:hAnsi="宋体" w:eastAsia="宋体" w:cs="宋体"/>
          <w:color w:val="000000"/>
          <w:kern w:val="0"/>
          <w:sz w:val="24"/>
          <w:szCs w:val="22"/>
          <w:lang w:val="en-US" w:eastAsia="zh-CN" w:bidi="ar"/>
        </w:rPr>
        <w:t>8</w:t>
      </w:r>
      <w:r>
        <w:rPr>
          <w:rFonts w:hint="eastAsia" w:ascii="宋体" w:hAnsi="宋体" w:eastAsia="宋体" w:cs="宋体"/>
          <w:color w:val="000000"/>
          <w:kern w:val="0"/>
          <w:sz w:val="24"/>
          <w:szCs w:val="22"/>
          <w:lang w:bidi="ar"/>
        </w:rPr>
        <w:t>、根据《特种设备生产单位落实质量安全主体责任监督管理规定》的规定，起重机械生产单位应当对质量安全总监和质量安全员进行法律法规、标准和专业知识培训、考核，同时对培训、考核情况予以记录并（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A、存档备查</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B、定期销毁</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C、专人保管</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D、放入保险柜</w:t>
      </w:r>
    </w:p>
    <w:p>
      <w:pPr>
        <w:widowControl/>
        <w:jc w:val="left"/>
        <w:textAlignment w:val="center"/>
        <w:rPr>
          <w:rFonts w:hint="eastAsia" w:ascii="宋体" w:hAnsi="宋体" w:eastAsia="宋体" w:cs="宋体"/>
          <w:color w:val="000000"/>
          <w:kern w:val="0"/>
          <w:sz w:val="24"/>
          <w:szCs w:val="22"/>
          <w:lang w:val="en-US" w:eastAsia="zh-CN"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val="en-US" w:eastAsia="zh-CN" w:bidi="ar"/>
        </w:rPr>
        <w:t>59</w:t>
      </w:r>
      <w:r>
        <w:rPr>
          <w:rFonts w:hint="eastAsia" w:ascii="宋体" w:hAnsi="宋体" w:eastAsia="宋体" w:cs="宋体"/>
          <w:color w:val="000000"/>
          <w:kern w:val="0"/>
          <w:sz w:val="24"/>
          <w:szCs w:val="22"/>
          <w:lang w:bidi="ar"/>
        </w:rPr>
        <w:t>、根据《特种设备生产单位落实质量安全主体责任监督管理规定》的规定，县级以上地方市场监督管理部门按照国家市场监督管理总局制定的《起重机械质量安全管理人员考核指南》，组织对本辖区内起重机械生产单位的质量安全总监和质量安全员随机进行监督抽查考核并（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A、公布考核结果</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B、处罚</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C、表彰</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D、记录</w:t>
      </w:r>
    </w:p>
    <w:p>
      <w:pPr>
        <w:widowControl/>
        <w:jc w:val="left"/>
        <w:textAlignment w:val="center"/>
        <w:rPr>
          <w:rFonts w:ascii="宋体" w:hAnsi="宋体" w:eastAsia="宋体" w:cs="宋体"/>
          <w:color w:val="000000"/>
          <w:sz w:val="24"/>
          <w:szCs w:val="22"/>
        </w:rPr>
      </w:pPr>
    </w:p>
    <w:p>
      <w:pPr>
        <w:widowControl/>
        <w:jc w:val="left"/>
        <w:textAlignment w:val="center"/>
        <w:rPr>
          <w:rFonts w:ascii="宋体" w:hAnsi="宋体" w:eastAsia="宋体" w:cs="宋体"/>
          <w:color w:val="000000"/>
          <w:sz w:val="24"/>
          <w:szCs w:val="22"/>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6</w:t>
      </w:r>
      <w:r>
        <w:rPr>
          <w:rFonts w:hint="eastAsia" w:ascii="宋体" w:hAnsi="宋体" w:eastAsia="宋体" w:cs="宋体"/>
          <w:color w:val="000000"/>
          <w:kern w:val="0"/>
          <w:sz w:val="24"/>
          <w:szCs w:val="22"/>
          <w:lang w:val="en-US" w:eastAsia="zh-CN" w:bidi="ar"/>
        </w:rPr>
        <w:t>0</w:t>
      </w:r>
      <w:r>
        <w:rPr>
          <w:rFonts w:hint="eastAsia" w:ascii="宋体" w:hAnsi="宋体" w:eastAsia="宋体" w:cs="宋体"/>
          <w:color w:val="000000"/>
          <w:kern w:val="0"/>
          <w:sz w:val="24"/>
          <w:szCs w:val="22"/>
          <w:lang w:bidi="ar"/>
        </w:rPr>
        <w:t>、根据《特种设备生产单位落实质量安全主体责任监督管理规定》的规定，起重机械生产单位应当为质量安全总监和质量安全员提供必要的（      ），充分保障其依法履行职责</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A、工作条件、教育培训和岗位待遇</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B、工作条件</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C、教育培训</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D、岗位待遇</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6</w:t>
      </w:r>
      <w:r>
        <w:rPr>
          <w:rFonts w:hint="eastAsia" w:ascii="宋体" w:hAnsi="宋体" w:eastAsia="宋体" w:cs="宋体"/>
          <w:color w:val="000000"/>
          <w:kern w:val="0"/>
          <w:sz w:val="24"/>
          <w:szCs w:val="22"/>
          <w:lang w:val="en-US" w:eastAsia="zh-CN" w:bidi="ar"/>
        </w:rPr>
        <w:t>1</w:t>
      </w:r>
      <w:r>
        <w:rPr>
          <w:rFonts w:hint="eastAsia" w:ascii="宋体" w:hAnsi="宋体" w:eastAsia="宋体" w:cs="宋体"/>
          <w:color w:val="000000"/>
          <w:kern w:val="0"/>
          <w:sz w:val="24"/>
          <w:szCs w:val="22"/>
          <w:lang w:bidi="ar"/>
        </w:rPr>
        <w:t>、根据《起重机械安全技术规程》（TSG 51-2023）的规定，防爆桥门式起重机的产品铭牌和吨位牌应当采用（      ）或者不锈钢板制造</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A、黄铜</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B、铸铁</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C、合金钢</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D、铝合金</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6</w:t>
      </w:r>
      <w:r>
        <w:rPr>
          <w:rFonts w:hint="eastAsia" w:ascii="宋体" w:hAnsi="宋体" w:eastAsia="宋体" w:cs="宋体"/>
          <w:color w:val="000000"/>
          <w:kern w:val="0"/>
          <w:sz w:val="24"/>
          <w:szCs w:val="22"/>
          <w:lang w:val="en-US" w:eastAsia="zh-CN" w:bidi="ar"/>
        </w:rPr>
        <w:t>2</w:t>
      </w:r>
      <w:r>
        <w:rPr>
          <w:rFonts w:hint="eastAsia" w:ascii="宋体" w:hAnsi="宋体" w:eastAsia="宋体" w:cs="宋体"/>
          <w:color w:val="000000"/>
          <w:kern w:val="0"/>
          <w:sz w:val="24"/>
          <w:szCs w:val="22"/>
          <w:lang w:bidi="ar"/>
        </w:rPr>
        <w:t>、根据《起重机械安全技术规程》（TSG 51-2023）的规定，对于（      ）100t的通用门式起重机，必须安装安全监控管理系统</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A、小于</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B、大于</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C、大于等于</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D、小于等于</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6</w:t>
      </w:r>
      <w:r>
        <w:rPr>
          <w:rFonts w:hint="eastAsia" w:ascii="宋体" w:hAnsi="宋体" w:eastAsia="宋体" w:cs="宋体"/>
          <w:color w:val="000000"/>
          <w:kern w:val="0"/>
          <w:sz w:val="24"/>
          <w:szCs w:val="22"/>
          <w:lang w:val="en-US" w:eastAsia="zh-CN" w:bidi="ar"/>
        </w:rPr>
        <w:t>3</w:t>
      </w:r>
      <w:r>
        <w:rPr>
          <w:rFonts w:hint="eastAsia" w:ascii="宋体" w:hAnsi="宋体" w:eastAsia="宋体" w:cs="宋体"/>
          <w:color w:val="000000"/>
          <w:kern w:val="0"/>
          <w:sz w:val="24"/>
          <w:szCs w:val="22"/>
          <w:lang w:bidi="ar"/>
        </w:rPr>
        <w:t xml:space="preserve">、根据《起重机械安全技术规程》（TSG 51-2023）的规定，塔式起重机采用正置式三角形起重臂，起重臂截面内净空高度不小于（ </w:t>
      </w:r>
      <w:r>
        <w:rPr>
          <w:rFonts w:hint="eastAsia" w:ascii="宋体" w:hAnsi="宋体" w:eastAsia="宋体" w:cs="宋体"/>
          <w:color w:val="000000"/>
          <w:kern w:val="0"/>
          <w:sz w:val="24"/>
          <w:szCs w:val="22"/>
          <w:lang w:val="en-US" w:eastAsia="zh-CN" w:bidi="ar"/>
        </w:rPr>
        <w:t xml:space="preserve">    </w:t>
      </w:r>
      <w:r>
        <w:rPr>
          <w:rFonts w:hint="eastAsia" w:ascii="宋体" w:hAnsi="宋体" w:eastAsia="宋体" w:cs="宋体"/>
          <w:color w:val="000000"/>
          <w:kern w:val="0"/>
          <w:sz w:val="24"/>
          <w:szCs w:val="22"/>
          <w:lang w:bidi="ar"/>
        </w:rPr>
        <w:t>）m时，走道及扶手应当装设在起重臂内部</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A、0.5</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B、1</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C、1.5</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D、1.8</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6</w:t>
      </w:r>
      <w:r>
        <w:rPr>
          <w:rFonts w:hint="eastAsia" w:ascii="宋体" w:hAnsi="宋体" w:eastAsia="宋体" w:cs="宋体"/>
          <w:color w:val="000000"/>
          <w:kern w:val="0"/>
          <w:sz w:val="24"/>
          <w:szCs w:val="22"/>
          <w:lang w:val="en-US" w:eastAsia="zh-CN" w:bidi="ar"/>
        </w:rPr>
        <w:t>4</w:t>
      </w:r>
      <w:r>
        <w:rPr>
          <w:rFonts w:hint="eastAsia" w:ascii="宋体" w:hAnsi="宋体" w:eastAsia="宋体" w:cs="宋体"/>
          <w:color w:val="000000"/>
          <w:kern w:val="0"/>
          <w:sz w:val="24"/>
          <w:szCs w:val="22"/>
          <w:lang w:bidi="ar"/>
        </w:rPr>
        <w:t>、根据《起重机械安全技术规程》（TSG 51-2023）的规定，流动式起重机当吊具处于工作位置最低点时，钢丝绳在卷筒上的缠绕(除固定绳尾的圈数外)应当不少于（</w:t>
      </w:r>
      <w:r>
        <w:rPr>
          <w:rFonts w:hint="eastAsia" w:ascii="宋体" w:hAnsi="宋体" w:eastAsia="宋体" w:cs="宋体"/>
          <w:color w:val="000000"/>
          <w:kern w:val="0"/>
          <w:sz w:val="24"/>
          <w:szCs w:val="22"/>
          <w:lang w:val="en-US" w:eastAsia="zh-CN" w:bidi="ar"/>
        </w:rPr>
        <w:t xml:space="preserve">    </w:t>
      </w:r>
      <w:r>
        <w:rPr>
          <w:rFonts w:hint="eastAsia" w:ascii="宋体" w:hAnsi="宋体" w:eastAsia="宋体" w:cs="宋体"/>
          <w:color w:val="000000"/>
          <w:kern w:val="0"/>
          <w:sz w:val="24"/>
          <w:szCs w:val="22"/>
          <w:lang w:bidi="ar"/>
        </w:rPr>
        <w:t xml:space="preserve"> ）圈</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A、3</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B、2</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C、1</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D、0</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6</w:t>
      </w:r>
      <w:r>
        <w:rPr>
          <w:rFonts w:hint="eastAsia" w:ascii="宋体" w:hAnsi="宋体" w:eastAsia="宋体" w:cs="宋体"/>
          <w:color w:val="000000"/>
          <w:kern w:val="0"/>
          <w:sz w:val="24"/>
          <w:szCs w:val="22"/>
          <w:lang w:val="en-US" w:eastAsia="zh-CN" w:bidi="ar"/>
        </w:rPr>
        <w:t>5</w:t>
      </w:r>
      <w:r>
        <w:rPr>
          <w:rFonts w:hint="eastAsia" w:ascii="宋体" w:hAnsi="宋体" w:eastAsia="宋体" w:cs="宋体"/>
          <w:color w:val="000000"/>
          <w:kern w:val="0"/>
          <w:sz w:val="24"/>
          <w:szCs w:val="22"/>
          <w:lang w:bidi="ar"/>
        </w:rPr>
        <w:t>、根据《起重机械安全技术规程》（TSG 51-2023）的规定，抓斗应当具有足够的强度、刚度以及良好的抓取性能，具有（      ）措施</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A、防脱绳</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B、防磨绳</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C、安全限位</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w:t>
      </w:r>
      <w:r>
        <w:rPr>
          <w:rFonts w:hint="eastAsia" w:ascii="宋体" w:hAnsi="宋体" w:eastAsia="宋体" w:cs="宋体"/>
          <w:color w:val="000000"/>
          <w:kern w:val="0"/>
          <w:sz w:val="24"/>
          <w:szCs w:val="22"/>
          <w:lang w:val="en-US" w:eastAsia="zh-CN" w:bidi="ar"/>
        </w:rPr>
        <w:t>以上</w:t>
      </w:r>
      <w:r>
        <w:rPr>
          <w:rFonts w:hint="eastAsia" w:ascii="宋体" w:hAnsi="宋体" w:eastAsia="宋体" w:cs="宋体"/>
          <w:color w:val="000000"/>
          <w:kern w:val="0"/>
          <w:sz w:val="24"/>
          <w:szCs w:val="22"/>
          <w:lang w:bidi="ar"/>
        </w:rPr>
        <w:t>全部都是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6</w:t>
      </w:r>
      <w:r>
        <w:rPr>
          <w:rFonts w:hint="eastAsia" w:ascii="宋体" w:hAnsi="宋体" w:eastAsia="宋体" w:cs="宋体"/>
          <w:color w:val="000000"/>
          <w:kern w:val="0"/>
          <w:sz w:val="24"/>
          <w:szCs w:val="22"/>
          <w:lang w:val="en-US" w:eastAsia="zh-CN" w:bidi="ar"/>
        </w:rPr>
        <w:t>6</w:t>
      </w:r>
      <w:r>
        <w:rPr>
          <w:rFonts w:hint="eastAsia" w:ascii="宋体" w:hAnsi="宋体" w:eastAsia="宋体" w:cs="宋体"/>
          <w:color w:val="000000"/>
          <w:kern w:val="0"/>
          <w:sz w:val="24"/>
          <w:szCs w:val="22"/>
          <w:lang w:bidi="ar"/>
        </w:rPr>
        <w:t>、根据《起重机械安全技术规程》（TSG 51-2023）的规定，人货两用施工升降机吊笼应当封顶，其内部的净高度应当不小于（ ）m</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A、0.5</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B、1</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C、1.5</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D、2</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6</w:t>
      </w:r>
      <w:r>
        <w:rPr>
          <w:rFonts w:hint="eastAsia" w:ascii="宋体" w:hAnsi="宋体" w:eastAsia="宋体" w:cs="宋体"/>
          <w:color w:val="000000"/>
          <w:kern w:val="0"/>
          <w:sz w:val="24"/>
          <w:szCs w:val="22"/>
          <w:lang w:val="en-US" w:eastAsia="zh-CN" w:bidi="ar"/>
        </w:rPr>
        <w:t>7</w:t>
      </w:r>
      <w:r>
        <w:rPr>
          <w:rFonts w:hint="eastAsia" w:ascii="宋体" w:hAnsi="宋体" w:eastAsia="宋体" w:cs="宋体"/>
          <w:color w:val="000000"/>
          <w:kern w:val="0"/>
          <w:sz w:val="24"/>
          <w:szCs w:val="22"/>
          <w:lang w:bidi="ar"/>
        </w:rPr>
        <w:t>、根据《起重机械安全技术规程》（TSG 51-2023）的规定，下列起重机必须安装安全监控管理系统的是（      ）</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A、造船门式起重机</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B、架桥机</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C、缆索式起重机</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w:t>
      </w:r>
      <w:r>
        <w:rPr>
          <w:rFonts w:hint="eastAsia" w:ascii="宋体" w:hAnsi="宋体" w:eastAsia="宋体" w:cs="宋体"/>
          <w:color w:val="000000"/>
          <w:kern w:val="0"/>
          <w:sz w:val="24"/>
          <w:szCs w:val="22"/>
          <w:lang w:val="en-US" w:eastAsia="zh-CN" w:bidi="ar"/>
        </w:rPr>
        <w:t>以上</w:t>
      </w:r>
      <w:r>
        <w:rPr>
          <w:rFonts w:hint="eastAsia" w:ascii="宋体" w:hAnsi="宋体" w:eastAsia="宋体" w:cs="宋体"/>
          <w:color w:val="000000"/>
          <w:kern w:val="0"/>
          <w:sz w:val="24"/>
          <w:szCs w:val="22"/>
          <w:lang w:bidi="ar"/>
        </w:rPr>
        <w:t>全部都是</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6</w:t>
      </w:r>
      <w:r>
        <w:rPr>
          <w:rFonts w:hint="eastAsia" w:ascii="宋体" w:hAnsi="宋体" w:eastAsia="宋体" w:cs="宋体"/>
          <w:color w:val="000000"/>
          <w:kern w:val="0"/>
          <w:sz w:val="24"/>
          <w:szCs w:val="22"/>
          <w:lang w:val="en-US" w:eastAsia="zh-CN" w:bidi="ar"/>
        </w:rPr>
        <w:t>8</w:t>
      </w:r>
      <w:r>
        <w:rPr>
          <w:rFonts w:hint="eastAsia" w:ascii="宋体" w:hAnsi="宋体" w:eastAsia="宋体" w:cs="宋体"/>
          <w:color w:val="000000"/>
          <w:kern w:val="0"/>
          <w:sz w:val="24"/>
          <w:szCs w:val="22"/>
          <w:lang w:bidi="ar"/>
        </w:rPr>
        <w:t>、根据《起重机械安全技术规程》（TSG 51-2023）的规定，（      ）100t的桅杆式起重机必须安装安全监控管理系统</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A、小于</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B、小于等于</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C、大于</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D、大于等于</w:t>
      </w:r>
    </w:p>
    <w:p>
      <w:pPr>
        <w:widowControl/>
        <w:jc w:val="left"/>
        <w:textAlignment w:val="cente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val="en-US" w:eastAsia="zh-CN" w:bidi="ar"/>
        </w:rPr>
        <w:t>69</w:t>
      </w:r>
      <w:r>
        <w:rPr>
          <w:rFonts w:hint="eastAsia" w:ascii="宋体" w:hAnsi="宋体" w:eastAsia="宋体" w:cs="宋体"/>
          <w:color w:val="000000"/>
          <w:kern w:val="0"/>
          <w:sz w:val="24"/>
          <w:szCs w:val="22"/>
          <w:lang w:bidi="ar"/>
        </w:rPr>
        <w:t>、根据《起重机械安全技术规程》（TSG 51-2023）的规定，机械式停车设备应当装设超载限制器，当汽车重量超过额定承载的（      ），超载限制器应当发出报警信号</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A、95%</w:t>
      </w:r>
    </w:p>
    <w:p>
      <w:pPr>
        <w:widowControl/>
        <w:jc w:val="left"/>
        <w:textAlignment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B、100%</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C、105%</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D、110%</w:t>
      </w:r>
    </w:p>
    <w:p>
      <w:pPr>
        <w:rPr>
          <w:rFonts w:hint="eastAsia" w:ascii="宋体" w:hAnsi="宋体" w:eastAsia="宋体" w:cs="宋体"/>
          <w:color w:val="000000"/>
          <w:kern w:val="0"/>
          <w:sz w:val="24"/>
          <w:szCs w:val="22"/>
          <w:lang w:bidi="ar"/>
        </w:rPr>
      </w:pPr>
    </w:p>
    <w:p>
      <w:pPr>
        <w:widowControl/>
        <w:jc w:val="left"/>
        <w:textAlignment w:val="center"/>
        <w:rPr>
          <w:rFonts w:hint="eastAsia" w:ascii="宋体" w:hAnsi="宋体" w:eastAsia="宋体" w:cs="宋体"/>
          <w:color w:val="000000"/>
          <w:kern w:val="0"/>
          <w:sz w:val="24"/>
          <w:szCs w:val="22"/>
          <w:lang w:eastAsia="zh-CN" w:bidi="ar"/>
        </w:rPr>
      </w:pPr>
      <w:r>
        <w:rPr>
          <w:rFonts w:hint="eastAsia" w:ascii="宋体" w:hAnsi="宋体" w:eastAsia="宋体" w:cs="宋体"/>
          <w:color w:val="000000"/>
          <w:kern w:val="0"/>
          <w:sz w:val="24"/>
          <w:szCs w:val="22"/>
          <w:lang w:bidi="ar"/>
        </w:rPr>
        <w:t>7</w:t>
      </w:r>
      <w:r>
        <w:rPr>
          <w:rFonts w:hint="eastAsia" w:ascii="宋体" w:hAnsi="宋体" w:eastAsia="宋体" w:cs="宋体"/>
          <w:color w:val="000000"/>
          <w:kern w:val="0"/>
          <w:sz w:val="24"/>
          <w:szCs w:val="22"/>
          <w:lang w:val="en-US" w:eastAsia="zh-CN" w:bidi="ar"/>
        </w:rPr>
        <w:t>0</w:t>
      </w:r>
      <w:r>
        <w:rPr>
          <w:rFonts w:hint="eastAsia" w:ascii="宋体" w:hAnsi="宋体" w:eastAsia="宋体" w:cs="宋体"/>
          <w:color w:val="000000"/>
          <w:kern w:val="0"/>
          <w:sz w:val="24"/>
          <w:szCs w:val="22"/>
          <w:lang w:bidi="ar"/>
        </w:rPr>
        <w:t>、（      ）是指本单位具体负责质量过程控制的检查人员</w:t>
      </w:r>
      <w:r>
        <w:rPr>
          <w:rFonts w:hint="eastAsia" w:ascii="宋体" w:hAnsi="宋体" w:eastAsia="宋体" w:cs="宋体"/>
          <w:color w:val="000000"/>
          <w:kern w:val="0"/>
          <w:sz w:val="24"/>
          <w:szCs w:val="22"/>
          <w:lang w:eastAsia="zh-CN" w:bidi="ar"/>
        </w:rPr>
        <w:t>。</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A、质量安全员</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B、质量安全总监</w:t>
      </w:r>
    </w:p>
    <w:p>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C、法定代表人</w:t>
      </w:r>
    </w:p>
    <w:p>
      <w:pPr>
        <w:widowControl/>
        <w:jc w:val="left"/>
        <w:textAlignment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D、主要负责人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610612"/>
    <w:multiLevelType w:val="singleLevel"/>
    <w:tmpl w:val="7A6106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NTg3ZjU3NGJmNjQ0NWNhMDA1NTUxZGE0YTY3ZWUifQ=="/>
  </w:docVars>
  <w:rsids>
    <w:rsidRoot w:val="003F78EA"/>
    <w:rsid w:val="00006248"/>
    <w:rsid w:val="000249E3"/>
    <w:rsid w:val="003C3B55"/>
    <w:rsid w:val="003F78EA"/>
    <w:rsid w:val="00757F56"/>
    <w:rsid w:val="00893C53"/>
    <w:rsid w:val="00961AC1"/>
    <w:rsid w:val="00B44349"/>
    <w:rsid w:val="00B76CBA"/>
    <w:rsid w:val="00E46DB0"/>
    <w:rsid w:val="00E914D2"/>
    <w:rsid w:val="051A55B6"/>
    <w:rsid w:val="07004216"/>
    <w:rsid w:val="0BE1433A"/>
    <w:rsid w:val="0C722827"/>
    <w:rsid w:val="15654898"/>
    <w:rsid w:val="20F77EDC"/>
    <w:rsid w:val="254070E7"/>
    <w:rsid w:val="254E26E2"/>
    <w:rsid w:val="27E97803"/>
    <w:rsid w:val="355A4C40"/>
    <w:rsid w:val="39FA01F5"/>
    <w:rsid w:val="3C0E45F2"/>
    <w:rsid w:val="3CAA7A88"/>
    <w:rsid w:val="3D12344D"/>
    <w:rsid w:val="4698216B"/>
    <w:rsid w:val="46B628E4"/>
    <w:rsid w:val="47B10A89"/>
    <w:rsid w:val="4C5864D9"/>
    <w:rsid w:val="4CCC1EC1"/>
    <w:rsid w:val="528268BA"/>
    <w:rsid w:val="57044A0A"/>
    <w:rsid w:val="65D02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25611</Words>
  <Characters>27504</Characters>
  <Lines>209</Lines>
  <Paragraphs>58</Paragraphs>
  <TotalTime>14</TotalTime>
  <ScaleCrop>false</ScaleCrop>
  <LinksUpToDate>false</LinksUpToDate>
  <CharactersWithSpaces>28414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2024-01-25T09:32:00Z</dcterms:created>
  <dc:creator>R1218</dc:creator>
  <cp:lastModifiedBy>方圆佰李</cp:lastModifiedBy>
  <dcterms:modified xsi:type="dcterms:W3CDTF">2024-07-18T02:52:30Z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1DAE1106226D457FA2CAE6FF1FA2AF72_12</vt:lpwstr>
  </property>
</Properties>
</file>