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0F20D">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气瓶充装单位</w:t>
      </w:r>
    </w:p>
    <w:p w14:paraId="11C29D17">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安全总监题库</w:t>
      </w:r>
    </w:p>
    <w:p w14:paraId="72112FF4">
      <w:pPr>
        <w:jc w:val="center"/>
        <w:rPr>
          <w:rFonts w:ascii="方正小标宋简体" w:hAnsi="方正小标宋简体" w:eastAsia="方正小标宋简体" w:cs="方正小标宋简体"/>
          <w:sz w:val="44"/>
          <w:szCs w:val="44"/>
        </w:rPr>
      </w:pPr>
    </w:p>
    <w:p w14:paraId="1869911D">
      <w:pPr>
        <w:jc w:val="center"/>
        <w:rPr>
          <w:rFonts w:ascii="方正小标宋简体" w:hAnsi="方正小标宋简体" w:eastAsia="方正小标宋简体" w:cs="方正小标宋简体"/>
          <w:sz w:val="44"/>
          <w:szCs w:val="44"/>
        </w:rPr>
      </w:pPr>
    </w:p>
    <w:p w14:paraId="24F0C78D">
      <w:pPr>
        <w:jc w:val="center"/>
        <w:rPr>
          <w:rFonts w:ascii="方正小标宋简体" w:hAnsi="方正小标宋简体" w:eastAsia="方正小标宋简体" w:cs="方正小标宋简体"/>
          <w:sz w:val="44"/>
          <w:szCs w:val="44"/>
        </w:rPr>
      </w:pPr>
    </w:p>
    <w:p w14:paraId="442420AC">
      <w:pPr>
        <w:jc w:val="center"/>
        <w:rPr>
          <w:rFonts w:ascii="方正小标宋简体" w:hAnsi="方正小标宋简体" w:eastAsia="方正小标宋简体" w:cs="方正小标宋简体"/>
          <w:sz w:val="44"/>
          <w:szCs w:val="44"/>
        </w:rPr>
      </w:pPr>
    </w:p>
    <w:p w14:paraId="39064605">
      <w:pPr>
        <w:jc w:val="center"/>
        <w:rPr>
          <w:rFonts w:ascii="方正小标宋简体" w:hAnsi="方正小标宋简体" w:eastAsia="方正小标宋简体" w:cs="方正小标宋简体"/>
          <w:sz w:val="44"/>
          <w:szCs w:val="44"/>
        </w:rPr>
      </w:pPr>
    </w:p>
    <w:p w14:paraId="40B8F7FF">
      <w:pPr>
        <w:jc w:val="center"/>
        <w:rPr>
          <w:rFonts w:ascii="方正小标宋简体" w:hAnsi="方正小标宋简体" w:eastAsia="方正小标宋简体" w:cs="方正小标宋简体"/>
          <w:sz w:val="44"/>
          <w:szCs w:val="44"/>
        </w:rPr>
      </w:pPr>
    </w:p>
    <w:p w14:paraId="130EC4BC">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389E24A2">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25F02781">
      <w:pPr>
        <w:jc w:val="center"/>
        <w:rPr>
          <w:rFonts w:ascii="方正小标宋简体" w:hAnsi="方正小标宋简体" w:eastAsia="方正小标宋简体" w:cs="方正小标宋简体"/>
          <w:sz w:val="36"/>
          <w:szCs w:val="36"/>
        </w:rPr>
      </w:pPr>
    </w:p>
    <w:p w14:paraId="5EA882C2">
      <w:pPr>
        <w:rPr>
          <w:rFonts w:ascii="宋体" w:hAnsi="宋体" w:eastAsia="宋体" w:cs="宋体"/>
          <w:color w:val="000000"/>
          <w:kern w:val="0"/>
          <w:sz w:val="24"/>
          <w:szCs w:val="22"/>
          <w:lang w:bidi="ar"/>
        </w:rPr>
      </w:pPr>
    </w:p>
    <w:p w14:paraId="01AD41F8">
      <w:pPr>
        <w:jc w:val="center"/>
        <w:rPr>
          <w:rFonts w:ascii="黑体" w:hAnsi="黑体" w:eastAsia="黑体" w:cs="黑体"/>
          <w:sz w:val="32"/>
          <w:szCs w:val="32"/>
        </w:rPr>
      </w:pPr>
      <w:r>
        <w:rPr>
          <w:rFonts w:hint="eastAsia" w:ascii="黑体" w:hAnsi="黑体" w:eastAsia="黑体" w:cs="黑体"/>
          <w:sz w:val="32"/>
          <w:szCs w:val="32"/>
        </w:rPr>
        <w:t>气瓶安全总监</w:t>
      </w:r>
    </w:p>
    <w:p w14:paraId="6EC87360">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1AFF11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1、根据《气瓶安全技术规程》（TSG 23-2021）的规定，气瓶附件，是指与气瓶瓶体直接相连的具有安全保护或者防护功能的气瓶组件或者仪表。（      ）</w:t>
      </w:r>
    </w:p>
    <w:p w14:paraId="4506F52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6F7C0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936684B">
      <w:pPr>
        <w:widowControl/>
        <w:jc w:val="left"/>
        <w:textAlignment w:val="center"/>
        <w:rPr>
          <w:rFonts w:hint="eastAsia" w:ascii="宋体" w:hAnsi="宋体" w:eastAsia="宋体" w:cs="宋体"/>
          <w:color w:val="000000"/>
          <w:kern w:val="0"/>
          <w:sz w:val="24"/>
          <w:szCs w:val="22"/>
          <w:lang w:bidi="ar"/>
        </w:rPr>
      </w:pPr>
    </w:p>
    <w:p w14:paraId="3892AF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2、根据《气瓶安全技术规程》（TSG 23-2021）的规定，气瓶安全泄压装置与气瓶之间以及泄压装置出口侧，不得装配截止阀或者影响装置正常动作的其他零部件。（      ）</w:t>
      </w:r>
    </w:p>
    <w:p w14:paraId="7E6E0D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EFE3C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F9DF96E">
      <w:pPr>
        <w:widowControl/>
        <w:jc w:val="left"/>
        <w:textAlignment w:val="center"/>
        <w:rPr>
          <w:rFonts w:hint="eastAsia" w:ascii="宋体" w:hAnsi="宋体" w:eastAsia="宋体" w:cs="宋体"/>
          <w:color w:val="000000"/>
          <w:kern w:val="0"/>
          <w:sz w:val="24"/>
          <w:szCs w:val="22"/>
          <w:lang w:bidi="ar"/>
        </w:rPr>
      </w:pPr>
    </w:p>
    <w:p w14:paraId="010D0E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3、根据《气瓶安全技术规程》（TSG 23-2021）的规定，爆破片装置(或者爆破片)应当定期更换(低温绝热气瓶、非重复充装气瓶除外)，整套组装的爆破片装置应当成套更换。（      ）</w:t>
      </w:r>
    </w:p>
    <w:p w14:paraId="4BD80B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A45BB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4547A98">
      <w:pPr>
        <w:widowControl/>
        <w:jc w:val="left"/>
        <w:textAlignment w:val="center"/>
        <w:rPr>
          <w:rFonts w:hint="eastAsia" w:ascii="宋体" w:hAnsi="宋体" w:eastAsia="宋体" w:cs="宋体"/>
          <w:color w:val="000000"/>
          <w:kern w:val="0"/>
          <w:sz w:val="24"/>
          <w:szCs w:val="22"/>
          <w:lang w:bidi="ar"/>
        </w:rPr>
      </w:pPr>
    </w:p>
    <w:p w14:paraId="0CD041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4、根据《气瓶安全技术规程》（TSG 23-2021）的规定，气瓶上的安全阀，应当按照要求定期进行校验。（      ）</w:t>
      </w:r>
    </w:p>
    <w:p w14:paraId="660C9C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CD9FB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B6E5DA7">
      <w:pPr>
        <w:widowControl/>
        <w:jc w:val="left"/>
        <w:textAlignment w:val="center"/>
        <w:rPr>
          <w:rFonts w:hint="eastAsia" w:ascii="宋体" w:hAnsi="宋体" w:eastAsia="宋体" w:cs="宋体"/>
          <w:color w:val="000000"/>
          <w:kern w:val="0"/>
          <w:sz w:val="24"/>
          <w:szCs w:val="22"/>
          <w:lang w:bidi="ar"/>
        </w:rPr>
      </w:pPr>
    </w:p>
    <w:p w14:paraId="318CA2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5、根据《气瓶安全技术规程》（TSG 23-2021）的规定，安全泄压装置的气体泄放出口装设位置和方式，不得对气瓶本体的安全性能以及气瓶正常使用、搬运造成影响。（      ）</w:t>
      </w:r>
    </w:p>
    <w:p w14:paraId="2186CBE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B4986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B36C701">
      <w:pPr>
        <w:widowControl/>
        <w:jc w:val="left"/>
        <w:textAlignment w:val="center"/>
        <w:rPr>
          <w:rFonts w:hint="eastAsia" w:ascii="宋体" w:hAnsi="宋体" w:eastAsia="宋体" w:cs="宋体"/>
          <w:color w:val="000000"/>
          <w:kern w:val="0"/>
          <w:sz w:val="24"/>
          <w:szCs w:val="22"/>
          <w:lang w:bidi="ar"/>
        </w:rPr>
      </w:pPr>
    </w:p>
    <w:p w14:paraId="400A39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6、根据《气瓶安全技术规程》（TSG 23-2021）的规定，车用气瓶的首次定期检验日期应当从气瓶使用登记日期起计算，但制造日期与使用登记日期的间隔不得超过 1个定期检验周期。（      ）</w:t>
      </w:r>
    </w:p>
    <w:p w14:paraId="675DD4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5A327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6F9D341">
      <w:pPr>
        <w:widowControl/>
        <w:jc w:val="left"/>
        <w:textAlignment w:val="center"/>
        <w:rPr>
          <w:rFonts w:hint="eastAsia" w:ascii="宋体" w:hAnsi="宋体" w:eastAsia="宋体" w:cs="宋体"/>
          <w:color w:val="000000"/>
          <w:kern w:val="0"/>
          <w:sz w:val="24"/>
          <w:szCs w:val="22"/>
          <w:lang w:bidi="ar"/>
        </w:rPr>
      </w:pPr>
    </w:p>
    <w:p w14:paraId="5EBF8B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7、根据《特种设备安全监督检查办法》的规定，特种设备未取得许可生产、国家明令淘汰、已经报废或者达到报废条件，继续使用的，属于严重事故隐患。（      ）</w:t>
      </w:r>
    </w:p>
    <w:p w14:paraId="0151E9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E7171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27004F8">
      <w:pPr>
        <w:widowControl/>
        <w:jc w:val="left"/>
        <w:textAlignment w:val="center"/>
        <w:rPr>
          <w:rFonts w:hint="eastAsia" w:ascii="宋体" w:hAnsi="宋体" w:eastAsia="宋体" w:cs="宋体"/>
          <w:color w:val="000000"/>
          <w:kern w:val="0"/>
          <w:sz w:val="24"/>
          <w:szCs w:val="22"/>
          <w:lang w:bidi="ar"/>
        </w:rPr>
      </w:pPr>
    </w:p>
    <w:p w14:paraId="4FF1D5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8、根据《特种设备安全监督检查办法》的规定，特种设备未经监督检验或者经检验、检测不合格，继续使用的，属于严重事故隐患。（      ）</w:t>
      </w:r>
    </w:p>
    <w:p w14:paraId="14395FE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82162C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368ED14">
      <w:pPr>
        <w:widowControl/>
        <w:jc w:val="left"/>
        <w:textAlignment w:val="center"/>
        <w:rPr>
          <w:rFonts w:hint="eastAsia" w:ascii="宋体" w:hAnsi="宋体" w:eastAsia="宋体" w:cs="宋体"/>
          <w:color w:val="000000"/>
          <w:kern w:val="0"/>
          <w:sz w:val="24"/>
          <w:szCs w:val="22"/>
          <w:lang w:bidi="ar"/>
        </w:rPr>
      </w:pPr>
    </w:p>
    <w:p w14:paraId="475EC9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9、根据《特种设备安全监督检查办法》的规定，特种设备超过规定参数、使用范围使用的，不属于严重事故隐患。（      ）</w:t>
      </w:r>
    </w:p>
    <w:p w14:paraId="2E019D0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EF1F5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DE72F2F">
      <w:pPr>
        <w:widowControl/>
        <w:jc w:val="left"/>
        <w:textAlignment w:val="center"/>
        <w:rPr>
          <w:rFonts w:hint="eastAsia" w:ascii="宋体" w:hAnsi="宋体" w:eastAsia="宋体" w:cs="宋体"/>
          <w:color w:val="000000"/>
          <w:kern w:val="0"/>
          <w:sz w:val="24"/>
          <w:szCs w:val="22"/>
          <w:lang w:bidi="ar"/>
        </w:rPr>
      </w:pPr>
    </w:p>
    <w:p w14:paraId="5ED0B4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14:paraId="76CFB2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90D7E5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3461389">
      <w:pPr>
        <w:widowControl/>
        <w:jc w:val="left"/>
        <w:textAlignment w:val="center"/>
        <w:rPr>
          <w:rFonts w:hint="eastAsia" w:ascii="宋体" w:hAnsi="宋体" w:eastAsia="宋体" w:cs="宋体"/>
          <w:color w:val="000000"/>
          <w:kern w:val="0"/>
          <w:sz w:val="24"/>
          <w:szCs w:val="22"/>
          <w:lang w:bidi="ar"/>
        </w:rPr>
      </w:pPr>
    </w:p>
    <w:p w14:paraId="40A3A0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11、根据《特种设备事故报告和调查处理规定》的规定，自然灾害等不可抗力或者交通事故、火灾事故等外部因素引发的事故，可能属于特种设备事故。（      ）</w:t>
      </w:r>
    </w:p>
    <w:p w14:paraId="07AAB8A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B7A76B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6EC9A86">
      <w:pPr>
        <w:widowControl/>
        <w:jc w:val="left"/>
        <w:textAlignment w:val="center"/>
        <w:rPr>
          <w:rFonts w:hint="eastAsia" w:ascii="宋体" w:hAnsi="宋体" w:eastAsia="宋体" w:cs="宋体"/>
          <w:color w:val="000000"/>
          <w:kern w:val="0"/>
          <w:sz w:val="24"/>
          <w:szCs w:val="22"/>
          <w:lang w:bidi="ar"/>
        </w:rPr>
      </w:pPr>
    </w:p>
    <w:p w14:paraId="20E638F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12、根据《特种设备事故报告和调查处理规定》的规定，人为破坏或者利用特种设备实施违法犯罪导致的事故，不属于特种设备事故。（      ）</w:t>
      </w:r>
    </w:p>
    <w:p w14:paraId="555E98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91AC5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BC0157F">
      <w:pPr>
        <w:widowControl/>
        <w:jc w:val="left"/>
        <w:textAlignment w:val="center"/>
        <w:rPr>
          <w:rFonts w:hint="eastAsia" w:ascii="宋体" w:hAnsi="宋体" w:eastAsia="宋体" w:cs="宋体"/>
          <w:color w:val="000000"/>
          <w:kern w:val="0"/>
          <w:sz w:val="24"/>
          <w:szCs w:val="22"/>
          <w:lang w:bidi="ar"/>
        </w:rPr>
      </w:pPr>
    </w:p>
    <w:p w14:paraId="3D2E5B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13、根据《中华人民共和国特种设备安全法》的规定，特种设备使用单位应当使用取得许可生产并经检验合格的特种设备。（      ）</w:t>
      </w:r>
    </w:p>
    <w:p w14:paraId="5BD669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BA3931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D1C9421">
      <w:pPr>
        <w:widowControl/>
        <w:jc w:val="left"/>
        <w:textAlignment w:val="center"/>
        <w:rPr>
          <w:rFonts w:hint="eastAsia" w:ascii="宋体" w:hAnsi="宋体" w:eastAsia="宋体" w:cs="宋体"/>
          <w:color w:val="000000"/>
          <w:kern w:val="0"/>
          <w:sz w:val="24"/>
          <w:szCs w:val="22"/>
          <w:lang w:bidi="ar"/>
        </w:rPr>
      </w:pPr>
    </w:p>
    <w:p w14:paraId="0566F8B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14、根据《中华人民共和国特种设备安全法》的规定，特种设备使用单位应当对其使用的特种设备进行经常性维护保养和定期自行检查，并作出记录。（      ）</w:t>
      </w:r>
    </w:p>
    <w:p w14:paraId="2E3478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DEF17A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638D6ED">
      <w:pPr>
        <w:widowControl/>
        <w:jc w:val="left"/>
        <w:textAlignment w:val="center"/>
        <w:rPr>
          <w:rFonts w:hint="eastAsia" w:ascii="宋体" w:hAnsi="宋体" w:eastAsia="宋体" w:cs="宋体"/>
          <w:color w:val="000000"/>
          <w:kern w:val="0"/>
          <w:sz w:val="24"/>
          <w:szCs w:val="22"/>
          <w:lang w:bidi="ar"/>
        </w:rPr>
      </w:pPr>
    </w:p>
    <w:p w14:paraId="431068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15、根据《特种设备安全监察条例》的规定，特种设备使用单位应当建立特种设备安全技术档案。（      ）</w:t>
      </w:r>
    </w:p>
    <w:p w14:paraId="460504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97D70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4DB343B">
      <w:pPr>
        <w:widowControl/>
        <w:jc w:val="left"/>
        <w:textAlignment w:val="center"/>
        <w:rPr>
          <w:rFonts w:hint="eastAsia" w:ascii="宋体" w:hAnsi="宋体" w:eastAsia="宋体" w:cs="宋体"/>
          <w:color w:val="000000"/>
          <w:kern w:val="0"/>
          <w:sz w:val="24"/>
          <w:szCs w:val="22"/>
          <w:lang w:bidi="ar"/>
        </w:rPr>
      </w:pPr>
    </w:p>
    <w:p w14:paraId="4BDF43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16、根据《特种设备安全监察条例》的规定，特种设备使用单位应当对特种设备作业人员进行特种设备安全、节能教育和培训，保证特种设备作业人员具备必要的特种设备安全、节能知识。（      ）</w:t>
      </w:r>
    </w:p>
    <w:p w14:paraId="3B77A6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84D02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6D8C07D">
      <w:pPr>
        <w:widowControl/>
        <w:jc w:val="left"/>
        <w:textAlignment w:val="center"/>
        <w:rPr>
          <w:rFonts w:hint="eastAsia" w:ascii="宋体" w:hAnsi="宋体" w:eastAsia="宋体" w:cs="宋体"/>
          <w:color w:val="000000"/>
          <w:kern w:val="0"/>
          <w:sz w:val="24"/>
          <w:szCs w:val="22"/>
          <w:lang w:bidi="ar"/>
        </w:rPr>
      </w:pPr>
    </w:p>
    <w:p w14:paraId="343D0C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17、根据《特种设备使用管理规则》的规定，使用单位应保证特种设备安全、节能必要的投入。（      ）</w:t>
      </w:r>
    </w:p>
    <w:p w14:paraId="118DE9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C54C4A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ABC5A35">
      <w:pPr>
        <w:widowControl/>
        <w:jc w:val="left"/>
        <w:textAlignment w:val="center"/>
        <w:rPr>
          <w:rFonts w:hint="eastAsia" w:ascii="宋体" w:hAnsi="宋体" w:eastAsia="宋体" w:cs="宋体"/>
          <w:color w:val="000000"/>
          <w:kern w:val="0"/>
          <w:sz w:val="24"/>
          <w:szCs w:val="22"/>
          <w:lang w:bidi="ar"/>
        </w:rPr>
      </w:pPr>
    </w:p>
    <w:p w14:paraId="70094AA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18、根据《特种设备作业人员监督管理办法》的规定，申请人隐瞒有关情况或者提供虚假材料申请特种设备作业人员证的，不予受理或者不予批准发证，并在1年内不得再次申请特种设备作业人员证。（      ）</w:t>
      </w:r>
    </w:p>
    <w:p w14:paraId="4237FD9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90766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3C264A8">
      <w:pPr>
        <w:widowControl/>
        <w:jc w:val="left"/>
        <w:textAlignment w:val="center"/>
        <w:rPr>
          <w:rFonts w:hint="eastAsia" w:ascii="宋体" w:hAnsi="宋体" w:eastAsia="宋体" w:cs="宋体"/>
          <w:color w:val="000000"/>
          <w:kern w:val="0"/>
          <w:sz w:val="24"/>
          <w:szCs w:val="22"/>
          <w:lang w:bidi="ar"/>
        </w:rPr>
      </w:pPr>
    </w:p>
    <w:p w14:paraId="2651E99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使用单位落实使用安全主体责任监督管理规定》的规定，气瓶充装单位应当将主要负责人、气瓶安全总监和气瓶安全员的设立、调整情况，气瓶安全风险管控清单气瓶安全总监职责气瓶安全员守则以及气瓶安全总监、气瓶安全员提出的意见建议、报告和问题整改落实等履职情况予以记录并存档备查。（      ）</w:t>
      </w:r>
    </w:p>
    <w:p w14:paraId="2652A99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C41208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160DC69">
      <w:pPr>
        <w:widowControl/>
        <w:jc w:val="left"/>
        <w:textAlignment w:val="center"/>
        <w:rPr>
          <w:rFonts w:hint="eastAsia" w:ascii="宋体" w:hAnsi="宋体" w:eastAsia="宋体" w:cs="宋体"/>
          <w:color w:val="000000"/>
          <w:kern w:val="0"/>
          <w:sz w:val="24"/>
          <w:szCs w:val="22"/>
          <w:lang w:bidi="ar"/>
        </w:rPr>
      </w:pPr>
    </w:p>
    <w:p w14:paraId="15A465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20、根据《特种设备使用单位落实使用安全主体责任监督管理规定》的规定，监督抽查考核不合格，不再符合气瓶充装要求的，使用单位应当立即采取整改措施。（      ）</w:t>
      </w:r>
    </w:p>
    <w:p w14:paraId="600902F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4C2AAA5">
      <w:pPr>
        <w:widowControl/>
        <w:jc w:val="left"/>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14:paraId="22880908">
      <w:pPr>
        <w:widowControl/>
        <w:jc w:val="left"/>
        <w:textAlignment w:val="center"/>
        <w:rPr>
          <w:rFonts w:hint="eastAsia" w:ascii="宋体" w:hAnsi="宋体" w:eastAsia="宋体" w:cs="宋体"/>
          <w:color w:val="000000"/>
          <w:kern w:val="0"/>
          <w:sz w:val="24"/>
          <w:szCs w:val="22"/>
          <w:lang w:bidi="ar"/>
        </w:rPr>
      </w:pPr>
    </w:p>
    <w:p w14:paraId="28836E3B">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5528A04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1、根据《特种设备生产和充装单位许可规则》（TSG 07-2019）及第1号修改单的规定，充装单位应当取得相关部门(规划、消防部门)的批准，在取得充装许可前，充装站（      ）对外营业。</w:t>
      </w:r>
    </w:p>
    <w:p w14:paraId="129AA6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A、允许</w:t>
      </w:r>
    </w:p>
    <w:p w14:paraId="51E419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B、可以</w:t>
      </w:r>
    </w:p>
    <w:p w14:paraId="36A00D1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C、宜</w:t>
      </w:r>
    </w:p>
    <w:p w14:paraId="3523CB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D、不得</w:t>
      </w:r>
    </w:p>
    <w:p w14:paraId="2C130D9B">
      <w:pPr>
        <w:widowControl/>
        <w:jc w:val="left"/>
        <w:textAlignment w:val="center"/>
        <w:rPr>
          <w:rFonts w:hint="eastAsia" w:ascii="宋体" w:hAnsi="宋体" w:eastAsia="宋体" w:cs="宋体"/>
          <w:color w:val="000000"/>
          <w:kern w:val="0"/>
          <w:sz w:val="24"/>
          <w:szCs w:val="22"/>
          <w:lang w:bidi="ar"/>
        </w:rPr>
      </w:pPr>
    </w:p>
    <w:p w14:paraId="7D886F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2、根据《特种设备生产和充装单位许可规则》（TSG 07-2019）及第1号修改单的规定，每个充装地址作业人员(充装人员，下同)每个班次不少于 （      ），并且持有气瓶充装作业人员资格。</w:t>
      </w:r>
    </w:p>
    <w:p w14:paraId="7632AE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A、无要求</w:t>
      </w:r>
    </w:p>
    <w:p w14:paraId="11558C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 3 人</w:t>
      </w:r>
    </w:p>
    <w:p w14:paraId="19F5299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 人</w:t>
      </w:r>
    </w:p>
    <w:p w14:paraId="6D494C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 1 人</w:t>
      </w:r>
    </w:p>
    <w:p w14:paraId="21EE3DAE">
      <w:pPr>
        <w:widowControl/>
        <w:jc w:val="left"/>
        <w:textAlignment w:val="center"/>
        <w:rPr>
          <w:rFonts w:hint="eastAsia" w:ascii="宋体" w:hAnsi="宋体" w:eastAsia="宋体" w:cs="宋体"/>
          <w:color w:val="000000"/>
          <w:kern w:val="0"/>
          <w:sz w:val="24"/>
          <w:szCs w:val="22"/>
          <w:lang w:bidi="ar"/>
        </w:rPr>
      </w:pPr>
    </w:p>
    <w:p w14:paraId="344E735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3、根据《特种设备生产和充装单位许可规则》（TSG 07-2019）及第1号修改单的规定，在气瓶充装作业时，作业人员（      ）同时兼任检查人员。</w:t>
      </w:r>
    </w:p>
    <w:p w14:paraId="40ACC6A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A、应该</w:t>
      </w:r>
    </w:p>
    <w:p w14:paraId="3F4D9E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B、可以</w:t>
      </w:r>
    </w:p>
    <w:p w14:paraId="1FC875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C、不得</w:t>
      </w:r>
    </w:p>
    <w:p w14:paraId="6856F0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D、允许</w:t>
      </w:r>
    </w:p>
    <w:p w14:paraId="4E494EAC">
      <w:pPr>
        <w:widowControl/>
        <w:jc w:val="left"/>
        <w:textAlignment w:val="center"/>
        <w:rPr>
          <w:rFonts w:hint="eastAsia" w:ascii="宋体" w:hAnsi="宋体" w:eastAsia="宋体" w:cs="宋体"/>
          <w:color w:val="000000"/>
          <w:kern w:val="0"/>
          <w:sz w:val="24"/>
          <w:szCs w:val="22"/>
          <w:lang w:bidi="ar"/>
        </w:rPr>
      </w:pPr>
    </w:p>
    <w:p w14:paraId="4C15C8A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4、根据《气瓶安全技术规程》（TSG 23-2021）的规定，使用单位应当在气瓶检验有效期届满前（      ），向气瓶定期检验机构提出定期检验申请，并且送检气瓶。</w:t>
      </w:r>
    </w:p>
    <w:p w14:paraId="7AC0573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A、一个月</w:t>
      </w:r>
    </w:p>
    <w:p w14:paraId="3FDF70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B、三个月</w:t>
      </w:r>
    </w:p>
    <w:p w14:paraId="79DBED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C、六个月</w:t>
      </w:r>
    </w:p>
    <w:p w14:paraId="052DB57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D、九个月</w:t>
      </w:r>
    </w:p>
    <w:p w14:paraId="197C8C90">
      <w:pPr>
        <w:widowControl/>
        <w:jc w:val="left"/>
        <w:textAlignment w:val="center"/>
        <w:rPr>
          <w:rFonts w:hint="eastAsia" w:ascii="宋体" w:hAnsi="宋体" w:eastAsia="宋体" w:cs="宋体"/>
          <w:color w:val="000000"/>
          <w:kern w:val="0"/>
          <w:sz w:val="24"/>
          <w:szCs w:val="22"/>
          <w:lang w:bidi="ar"/>
        </w:rPr>
      </w:pPr>
    </w:p>
    <w:p w14:paraId="3CB030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5、根据《气瓶安全技术规程》（TSG 23-2021）的规定，车用气瓶的首次定期检验日期应当从气瓶使用登记日期起计算，但制造日期与使用登记日期的间隔不得超过 （      ）定期检验周期。</w:t>
      </w:r>
    </w:p>
    <w:p w14:paraId="4E3EBE7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A、1个</w:t>
      </w:r>
    </w:p>
    <w:p w14:paraId="581D67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B、2个</w:t>
      </w:r>
    </w:p>
    <w:p w14:paraId="7B24AA8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C、3个</w:t>
      </w:r>
    </w:p>
    <w:p w14:paraId="48AF8C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D、4个</w:t>
      </w:r>
    </w:p>
    <w:p w14:paraId="0D03D384">
      <w:pPr>
        <w:widowControl/>
        <w:jc w:val="left"/>
        <w:textAlignment w:val="center"/>
        <w:rPr>
          <w:rFonts w:hint="eastAsia" w:ascii="宋体" w:hAnsi="宋体" w:eastAsia="宋体" w:cs="宋体"/>
          <w:color w:val="000000"/>
          <w:kern w:val="0"/>
          <w:sz w:val="24"/>
          <w:szCs w:val="22"/>
          <w:lang w:bidi="ar"/>
        </w:rPr>
      </w:pPr>
    </w:p>
    <w:p w14:paraId="2DF1C2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6、根据《气瓶安全技术规程》（TSG 23-2021）的规定，钢质无缝气瓶（介质：腐蚀性气体、海水等腐蚀性环境）的检验周期为（      ）年。</w:t>
      </w:r>
    </w:p>
    <w:p w14:paraId="2EC72D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w:t>
      </w:r>
    </w:p>
    <w:p w14:paraId="2A3918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w:t>
      </w:r>
    </w:p>
    <w:p w14:paraId="6B60D8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C、4</w:t>
      </w:r>
    </w:p>
    <w:p w14:paraId="7D6DE0F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D、5</w:t>
      </w:r>
    </w:p>
    <w:p w14:paraId="23038EDD">
      <w:pPr>
        <w:widowControl/>
        <w:jc w:val="left"/>
        <w:textAlignment w:val="center"/>
        <w:rPr>
          <w:rFonts w:hint="eastAsia" w:ascii="宋体" w:hAnsi="宋体" w:eastAsia="宋体" w:cs="宋体"/>
          <w:color w:val="000000"/>
          <w:kern w:val="0"/>
          <w:sz w:val="24"/>
          <w:szCs w:val="22"/>
          <w:lang w:bidi="ar"/>
        </w:rPr>
      </w:pPr>
    </w:p>
    <w:p w14:paraId="4ABC498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7、根据《气瓶安全技术规程》（TSG 23-2021）的规定，钢质无缝气瓶（介质：氮、六氟化硫、四氟甲烷及惰性气体）的检验周期为（      ）年。</w:t>
      </w:r>
    </w:p>
    <w:p w14:paraId="345E762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w:t>
      </w:r>
    </w:p>
    <w:p w14:paraId="26E8488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w:t>
      </w:r>
    </w:p>
    <w:p w14:paraId="38344F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C、4</w:t>
      </w:r>
    </w:p>
    <w:p w14:paraId="49E8E1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D、5</w:t>
      </w:r>
    </w:p>
    <w:p w14:paraId="274915BC">
      <w:pPr>
        <w:widowControl/>
        <w:jc w:val="left"/>
        <w:textAlignment w:val="center"/>
        <w:rPr>
          <w:rFonts w:hint="eastAsia" w:ascii="宋体" w:hAnsi="宋体" w:eastAsia="宋体" w:cs="宋体"/>
          <w:color w:val="000000"/>
          <w:kern w:val="0"/>
          <w:sz w:val="24"/>
          <w:szCs w:val="22"/>
          <w:lang w:bidi="ar"/>
        </w:rPr>
      </w:pPr>
    </w:p>
    <w:p w14:paraId="0509C42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8、根据《气瓶安全技术规程》（TSG 23-2021）的规定，钢质无缝气瓶（介质：混合气体）的检验周期为（      ）年。</w:t>
      </w:r>
    </w:p>
    <w:p w14:paraId="62B7756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A、按混合气体中检验周期最短的气体特性确定(微量组分除外)</w:t>
      </w:r>
    </w:p>
    <w:p w14:paraId="332074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w:t>
      </w:r>
    </w:p>
    <w:p w14:paraId="7F3051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C、4</w:t>
      </w:r>
    </w:p>
    <w:p w14:paraId="7BA6EDB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D、5</w:t>
      </w:r>
    </w:p>
    <w:p w14:paraId="4554E9CD">
      <w:pPr>
        <w:widowControl/>
        <w:jc w:val="left"/>
        <w:textAlignment w:val="center"/>
        <w:rPr>
          <w:rFonts w:hint="eastAsia" w:ascii="宋体" w:hAnsi="宋体" w:eastAsia="宋体" w:cs="宋体"/>
          <w:color w:val="000000"/>
          <w:kern w:val="0"/>
          <w:sz w:val="24"/>
          <w:szCs w:val="22"/>
          <w:lang w:bidi="ar"/>
        </w:rPr>
      </w:pPr>
    </w:p>
    <w:p w14:paraId="358A57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9、根据《气瓶安全技术规程》（TSG 23-2021）的规定，溶解乙炔气瓶（介质：溶解乙炔）的检验周期为（      ）年。</w:t>
      </w:r>
    </w:p>
    <w:p w14:paraId="174F79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w:t>
      </w:r>
    </w:p>
    <w:p w14:paraId="5EFD92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w:t>
      </w:r>
    </w:p>
    <w:p w14:paraId="40F133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w:t>
      </w:r>
    </w:p>
    <w:p w14:paraId="0057F6C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D、4</w:t>
      </w:r>
    </w:p>
    <w:p w14:paraId="0EB0AD75">
      <w:pPr>
        <w:widowControl/>
        <w:jc w:val="left"/>
        <w:textAlignment w:val="center"/>
        <w:rPr>
          <w:rFonts w:hint="eastAsia" w:ascii="宋体" w:hAnsi="宋体" w:eastAsia="宋体" w:cs="宋体"/>
          <w:color w:val="000000"/>
          <w:kern w:val="0"/>
          <w:sz w:val="24"/>
          <w:szCs w:val="22"/>
          <w:lang w:bidi="ar"/>
        </w:rPr>
      </w:pPr>
    </w:p>
    <w:p w14:paraId="03C4AA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10、根据《特种设备安全监督检查办法》的规定，特种设备未取得许可生产、国家明令淘汰、已经报废或者达到报废条件，继续使用的，属于（      ）。</w:t>
      </w:r>
    </w:p>
    <w:p w14:paraId="2ADCE3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77058E8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2B3960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533712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0A0B9B5C">
      <w:pPr>
        <w:widowControl/>
        <w:jc w:val="left"/>
        <w:textAlignment w:val="center"/>
        <w:rPr>
          <w:rFonts w:hint="eastAsia" w:ascii="宋体" w:hAnsi="宋体" w:eastAsia="宋体" w:cs="宋体"/>
          <w:color w:val="000000"/>
          <w:kern w:val="0"/>
          <w:sz w:val="24"/>
          <w:szCs w:val="22"/>
          <w:lang w:bidi="ar"/>
        </w:rPr>
      </w:pPr>
    </w:p>
    <w:p w14:paraId="3D9DDC7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11、根据《特种设备安全监督检查办法》的规定，特种设备发生过事故或者有明显故障，未对其进行全面检查、消除事故隐患，继续使用的，属于（      ）。</w:t>
      </w:r>
    </w:p>
    <w:p w14:paraId="6C1EFA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7B715FE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4777FD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61396B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053BBEDD">
      <w:pPr>
        <w:widowControl/>
        <w:jc w:val="left"/>
        <w:textAlignment w:val="center"/>
        <w:rPr>
          <w:rFonts w:hint="eastAsia" w:ascii="宋体" w:hAnsi="宋体" w:eastAsia="宋体" w:cs="宋体"/>
          <w:color w:val="000000"/>
          <w:kern w:val="0"/>
          <w:sz w:val="24"/>
          <w:szCs w:val="22"/>
          <w:lang w:bidi="ar"/>
        </w:rPr>
      </w:pPr>
    </w:p>
    <w:p w14:paraId="5AD9ED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12、根据《特种设备安全监督检查办法》的规定，特种设备安全附件、安全保护装置缺失或者失灵，继续使用的，属于（      ）。</w:t>
      </w:r>
    </w:p>
    <w:p w14:paraId="756A7C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113DDE7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0D8BC74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4669D9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7FDAA72B">
      <w:pPr>
        <w:widowControl/>
        <w:jc w:val="left"/>
        <w:textAlignment w:val="center"/>
        <w:rPr>
          <w:rFonts w:hint="eastAsia" w:ascii="宋体" w:hAnsi="宋体" w:eastAsia="宋体" w:cs="宋体"/>
          <w:color w:val="000000"/>
          <w:kern w:val="0"/>
          <w:sz w:val="24"/>
          <w:szCs w:val="22"/>
          <w:lang w:bidi="ar"/>
        </w:rPr>
      </w:pPr>
    </w:p>
    <w:p w14:paraId="5236355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14:paraId="04A84A4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14:paraId="473573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14:paraId="68A3D2C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6FD9B35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14:paraId="6647E5B0">
      <w:pPr>
        <w:widowControl/>
        <w:jc w:val="left"/>
        <w:textAlignment w:val="center"/>
        <w:rPr>
          <w:rFonts w:hint="eastAsia" w:ascii="宋体" w:hAnsi="宋体" w:eastAsia="宋体" w:cs="宋体"/>
          <w:color w:val="000000"/>
          <w:kern w:val="0"/>
          <w:sz w:val="24"/>
          <w:szCs w:val="22"/>
          <w:lang w:bidi="ar"/>
        </w:rPr>
      </w:pPr>
    </w:p>
    <w:p w14:paraId="10F95B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14:paraId="492755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14:paraId="0506C2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14:paraId="6F633D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14:paraId="4D29BF5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14:paraId="68E989DA">
      <w:pPr>
        <w:widowControl/>
        <w:jc w:val="left"/>
        <w:textAlignment w:val="center"/>
        <w:rPr>
          <w:rFonts w:hint="eastAsia" w:ascii="宋体" w:hAnsi="宋体" w:eastAsia="宋体" w:cs="宋体"/>
          <w:color w:val="000000"/>
          <w:kern w:val="0"/>
          <w:sz w:val="24"/>
          <w:szCs w:val="22"/>
          <w:lang w:bidi="ar"/>
        </w:rPr>
      </w:pPr>
    </w:p>
    <w:p w14:paraId="0D6111F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15、根据《中华人民共和国特种设备安全法》的规定，特种设备进行改造、修理，按照规定需要变更使用登记的，应当办理（      ），方可继续使用。</w:t>
      </w:r>
    </w:p>
    <w:p w14:paraId="5FFB1E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A、变更登记</w:t>
      </w:r>
    </w:p>
    <w:p w14:paraId="3FCDF25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B、报废</w:t>
      </w:r>
    </w:p>
    <w:p w14:paraId="5AD5AA6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C、停用</w:t>
      </w:r>
    </w:p>
    <w:p w14:paraId="51F7D6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D、重新登记</w:t>
      </w:r>
    </w:p>
    <w:p w14:paraId="1038427C">
      <w:pPr>
        <w:widowControl/>
        <w:jc w:val="left"/>
        <w:textAlignment w:val="center"/>
        <w:rPr>
          <w:rFonts w:hint="eastAsia" w:ascii="宋体" w:hAnsi="宋体" w:eastAsia="宋体" w:cs="宋体"/>
          <w:color w:val="000000"/>
          <w:kern w:val="0"/>
          <w:sz w:val="24"/>
          <w:szCs w:val="22"/>
          <w:lang w:bidi="ar"/>
        </w:rPr>
      </w:pPr>
    </w:p>
    <w:p w14:paraId="10057B4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16、根据《特种设备安全监察条例》的规定，特种设备使用单位应当使用符合（      ）要求的特种设备。</w:t>
      </w:r>
    </w:p>
    <w:p w14:paraId="3D57599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A、安全技术规范</w:t>
      </w:r>
    </w:p>
    <w:p w14:paraId="5B14C6E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w:t>
      </w:r>
    </w:p>
    <w:p w14:paraId="472060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C、检查人员</w:t>
      </w:r>
    </w:p>
    <w:p w14:paraId="4021A4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14:paraId="3713FF76">
      <w:pPr>
        <w:widowControl/>
        <w:jc w:val="left"/>
        <w:textAlignment w:val="center"/>
        <w:rPr>
          <w:rFonts w:hint="eastAsia" w:ascii="宋体" w:hAnsi="宋体" w:eastAsia="宋体" w:cs="宋体"/>
          <w:color w:val="000000"/>
          <w:kern w:val="0"/>
          <w:sz w:val="24"/>
          <w:szCs w:val="22"/>
          <w:lang w:bidi="ar"/>
        </w:rPr>
      </w:pPr>
    </w:p>
    <w:p w14:paraId="53A00E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17、根据《特种设备安全监察条例》的规定，特种设备作业人员在作业中应当（      ）执行特种设备的操作规程和有关的安全规章制度。</w:t>
      </w:r>
    </w:p>
    <w:p w14:paraId="3E6660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A、严格</w:t>
      </w:r>
    </w:p>
    <w:p w14:paraId="789A1E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B、选择</w:t>
      </w:r>
    </w:p>
    <w:p w14:paraId="4B931D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C、看情况</w:t>
      </w:r>
    </w:p>
    <w:p w14:paraId="65CC8D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D、指挥其他人</w:t>
      </w:r>
    </w:p>
    <w:p w14:paraId="1E4C364E">
      <w:pPr>
        <w:widowControl/>
        <w:jc w:val="left"/>
        <w:textAlignment w:val="center"/>
        <w:rPr>
          <w:rFonts w:hint="eastAsia" w:ascii="宋体" w:hAnsi="宋体" w:eastAsia="宋体" w:cs="宋体"/>
          <w:color w:val="000000"/>
          <w:kern w:val="0"/>
          <w:sz w:val="24"/>
          <w:szCs w:val="22"/>
          <w:lang w:bidi="ar"/>
        </w:rPr>
      </w:pPr>
    </w:p>
    <w:p w14:paraId="0CD12D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18、根据《特种设备使用管理规则》的规定，主要负责人是指特种设备使用单位的实际最高管理者，对其单位所使用的特种设备安全节能负总责，每（      ）至少组织召开一次安全调度会议。</w:t>
      </w:r>
    </w:p>
    <w:p w14:paraId="4FB8D4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00B2DD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68DD2B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07CE069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D、季度</w:t>
      </w:r>
    </w:p>
    <w:p w14:paraId="0F80833C">
      <w:pPr>
        <w:widowControl/>
        <w:jc w:val="left"/>
        <w:textAlignment w:val="center"/>
        <w:rPr>
          <w:rFonts w:hint="eastAsia" w:ascii="宋体" w:hAnsi="宋体" w:eastAsia="宋体" w:cs="宋体"/>
          <w:color w:val="000000"/>
          <w:kern w:val="0"/>
          <w:sz w:val="24"/>
          <w:szCs w:val="22"/>
          <w:lang w:bidi="ar"/>
        </w:rPr>
      </w:pPr>
    </w:p>
    <w:p w14:paraId="4381AA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19、根据《特种设备使用管理规则》的规定，按照特种设备使用管理规则要求设置安 全管理机构的使用单位安全管理负责人， （      ）取得相应的特种设备安全管理人员资格证书。</w:t>
      </w:r>
    </w:p>
    <w:p w14:paraId="607FC53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w:t>
      </w:r>
    </w:p>
    <w:p w14:paraId="20BD9D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B、应当</w:t>
      </w:r>
    </w:p>
    <w:p w14:paraId="254D65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C、视情况</w:t>
      </w:r>
    </w:p>
    <w:p w14:paraId="254044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D、根据需要</w:t>
      </w:r>
    </w:p>
    <w:p w14:paraId="05745AE4">
      <w:pPr>
        <w:widowControl/>
        <w:jc w:val="left"/>
        <w:textAlignment w:val="center"/>
        <w:rPr>
          <w:rFonts w:hint="eastAsia" w:ascii="宋体" w:hAnsi="宋体" w:eastAsia="宋体" w:cs="宋体"/>
          <w:color w:val="000000"/>
          <w:kern w:val="0"/>
          <w:sz w:val="24"/>
          <w:szCs w:val="22"/>
          <w:lang w:bidi="ar"/>
        </w:rPr>
      </w:pPr>
    </w:p>
    <w:p w14:paraId="6DD7C00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20、根据《特种设备使用管理规则》的规定，特种设备使用单位应当根据本单位特种设备数量、特性等配备相应持证的特种 设备作业人员，并且在使用特种设备时应当保证每班（      ）有一名持证的作业人员在岗。</w:t>
      </w:r>
    </w:p>
    <w:p w14:paraId="08EFBD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A、可以</w:t>
      </w:r>
    </w:p>
    <w:p w14:paraId="704B0D6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B、应当</w:t>
      </w:r>
    </w:p>
    <w:p w14:paraId="0A4EE8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C、需要</w:t>
      </w:r>
    </w:p>
    <w:p w14:paraId="102983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D、至少</w:t>
      </w:r>
    </w:p>
    <w:p w14:paraId="06293578">
      <w:pPr>
        <w:widowControl/>
        <w:jc w:val="left"/>
        <w:textAlignment w:val="center"/>
        <w:rPr>
          <w:rFonts w:hint="eastAsia" w:ascii="宋体" w:hAnsi="宋体" w:eastAsia="宋体" w:cs="宋体"/>
          <w:color w:val="000000"/>
          <w:kern w:val="0"/>
          <w:sz w:val="24"/>
          <w:szCs w:val="22"/>
          <w:lang w:bidi="ar"/>
        </w:rPr>
      </w:pPr>
    </w:p>
    <w:p w14:paraId="4FAE88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21、根据《特种设备使用管理规则》的规定，按照特种设备使用管理规则要求设置特种设备安全管理机构和配备专职安全管理员的使用单位，应当制定特种设备事故应急专项预案，每年（      ）演练一次，并且作出记录。</w:t>
      </w:r>
    </w:p>
    <w:p w14:paraId="75B98D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A、至少</w:t>
      </w:r>
    </w:p>
    <w:p w14:paraId="6A7DC4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B、可</w:t>
      </w:r>
    </w:p>
    <w:p w14:paraId="75F780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C、只可</w:t>
      </w:r>
    </w:p>
    <w:p w14:paraId="3301CE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D、不得</w:t>
      </w:r>
    </w:p>
    <w:p w14:paraId="45317CF5">
      <w:pPr>
        <w:widowControl/>
        <w:jc w:val="left"/>
        <w:textAlignment w:val="center"/>
        <w:rPr>
          <w:rFonts w:hint="eastAsia" w:ascii="宋体" w:hAnsi="宋体" w:eastAsia="宋体" w:cs="宋体"/>
          <w:color w:val="000000"/>
          <w:kern w:val="0"/>
          <w:sz w:val="24"/>
          <w:szCs w:val="22"/>
          <w:lang w:bidi="ar"/>
        </w:rPr>
      </w:pPr>
    </w:p>
    <w:p w14:paraId="5239308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特种设备作业人员监督管理办法》的规定，锅炉、压力容器（含气瓶）、压力管道、电梯、起重机械、客运索道、大型游乐设施、场（厂）内专用机动车辆等特种设备的作业人员及其相关管理人员统称特种设备（      ）人员。</w:t>
      </w:r>
    </w:p>
    <w:p w14:paraId="770777D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A、作业</w:t>
      </w:r>
    </w:p>
    <w:p w14:paraId="748D7A4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B、操作</w:t>
      </w:r>
    </w:p>
    <w:p w14:paraId="7298C3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C、管理</w:t>
      </w:r>
    </w:p>
    <w:p w14:paraId="698AE0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D、控制</w:t>
      </w:r>
    </w:p>
    <w:p w14:paraId="7F00481C">
      <w:pPr>
        <w:widowControl/>
        <w:jc w:val="left"/>
        <w:textAlignment w:val="center"/>
        <w:rPr>
          <w:rFonts w:hint="eastAsia" w:ascii="宋体" w:hAnsi="宋体" w:eastAsia="宋体" w:cs="宋体"/>
          <w:color w:val="000000"/>
          <w:kern w:val="0"/>
          <w:sz w:val="24"/>
          <w:szCs w:val="22"/>
          <w:lang w:bidi="ar"/>
        </w:rPr>
      </w:pPr>
    </w:p>
    <w:p w14:paraId="014BC2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23、根据《特种设备作业人员监督管理办法》的规定，（      ）应当对作业人员进行安全教育和培训，保证特种设备作业人员具备必要的特种设备安全作业知识、作业技能和及时进行知识更新。</w:t>
      </w:r>
    </w:p>
    <w:p w14:paraId="5268C1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14:paraId="17D570E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14:paraId="7258FB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14:paraId="5AB43B9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14:paraId="1E2282BC">
      <w:pPr>
        <w:widowControl/>
        <w:jc w:val="left"/>
        <w:textAlignment w:val="center"/>
        <w:rPr>
          <w:rFonts w:hint="eastAsia" w:ascii="宋体" w:hAnsi="宋体" w:eastAsia="宋体" w:cs="宋体"/>
          <w:color w:val="000000"/>
          <w:kern w:val="0"/>
          <w:sz w:val="24"/>
          <w:szCs w:val="22"/>
          <w:lang w:bidi="ar"/>
        </w:rPr>
      </w:pPr>
    </w:p>
    <w:p w14:paraId="78B64A6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24、根据《特种设备作业人员监督管理办法》的规定，持有特种设备作业人员证的人员，必须经用人单位的法定代表人（负责人）或者其授权人（      ）后，方可在许可的项目范围内作业。</w:t>
      </w:r>
    </w:p>
    <w:p w14:paraId="045208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14:paraId="5A2C162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14:paraId="685BA6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14:paraId="1F01C5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14:paraId="0E8AF1EC">
      <w:pPr>
        <w:widowControl/>
        <w:jc w:val="left"/>
        <w:textAlignment w:val="center"/>
        <w:rPr>
          <w:rFonts w:hint="eastAsia" w:ascii="宋体" w:hAnsi="宋体" w:eastAsia="宋体" w:cs="宋体"/>
          <w:color w:val="000000"/>
          <w:kern w:val="0"/>
          <w:sz w:val="24"/>
          <w:szCs w:val="22"/>
          <w:lang w:bidi="ar"/>
        </w:rPr>
      </w:pPr>
    </w:p>
    <w:p w14:paraId="355B65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25、根据《特种设备使用单位落实使用安全主体责任监督管理规定》的规定，气瓶充装单位应当根据本单位气瓶的数量、用途、使用环境等情况，配备气瓶安全总监和足够数量的气瓶安全员，并（      ）明确负责的气瓶安全员。</w:t>
      </w:r>
    </w:p>
    <w:p w14:paraId="0E5A6D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A、视情况</w:t>
      </w:r>
    </w:p>
    <w:p w14:paraId="3E26EA8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B、自行</w:t>
      </w:r>
    </w:p>
    <w:p w14:paraId="75FF93D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C、逐台</w:t>
      </w:r>
    </w:p>
    <w:p w14:paraId="68D72F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D、立即</w:t>
      </w:r>
    </w:p>
    <w:p w14:paraId="74948805">
      <w:pPr>
        <w:widowControl/>
        <w:jc w:val="left"/>
        <w:textAlignment w:val="center"/>
        <w:rPr>
          <w:rFonts w:hint="eastAsia" w:ascii="宋体" w:hAnsi="宋体" w:eastAsia="宋体" w:cs="宋体"/>
          <w:color w:val="000000"/>
          <w:kern w:val="0"/>
          <w:sz w:val="24"/>
          <w:szCs w:val="22"/>
          <w:lang w:bidi="ar"/>
        </w:rPr>
      </w:pPr>
    </w:p>
    <w:p w14:paraId="21F72B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26、根据《特种设备使用单位落实使用安全主体责任监督管理规定》的规定，气瓶安全总监要每（      ）至少组织一次风险隐患排查，分析研判气瓶充装安全管理情况，研究解决日管控中发现的问题，形成每周气瓶安全排查治理报告。</w:t>
      </w:r>
    </w:p>
    <w:p w14:paraId="2242EC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7C8051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61B2ED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284FA46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62F13DB3">
      <w:pPr>
        <w:widowControl/>
        <w:jc w:val="left"/>
        <w:textAlignment w:val="center"/>
        <w:rPr>
          <w:rFonts w:hint="eastAsia" w:ascii="宋体" w:hAnsi="宋体" w:eastAsia="宋体" w:cs="宋体"/>
          <w:color w:val="000000"/>
          <w:kern w:val="0"/>
          <w:sz w:val="24"/>
          <w:szCs w:val="22"/>
          <w:lang w:bidi="ar"/>
        </w:rPr>
      </w:pPr>
    </w:p>
    <w:p w14:paraId="0D9FCC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27、根据《特种设备使用单位落实使用安全主体责任监督管理规定》的规定，气瓶充装单位主要负责人要每（      ）至少听取一次气瓶安全总监管理工作情况汇报，对当月气瓶安全日常管理、风险隐患排查治理等情况进行总结，对下个月重点工作作出调度安排，形成每月气瓶安全调度会议纪要。</w:t>
      </w:r>
    </w:p>
    <w:p w14:paraId="466F51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7A19B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4DE8DD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797B97A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408DCA68">
      <w:pPr>
        <w:widowControl/>
        <w:jc w:val="left"/>
        <w:textAlignment w:val="center"/>
        <w:rPr>
          <w:rFonts w:hint="eastAsia" w:ascii="宋体" w:hAnsi="宋体" w:eastAsia="宋体" w:cs="宋体"/>
          <w:color w:val="000000"/>
          <w:kern w:val="0"/>
          <w:sz w:val="24"/>
          <w:szCs w:val="22"/>
          <w:lang w:bidi="ar"/>
        </w:rPr>
      </w:pPr>
    </w:p>
    <w:p w14:paraId="763363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特种设备使用单位落实使用安全主体责任监督管理规定》的规定，气瓶充装单位及其主要负责人无正当理由未采纳气瓶安全总监和气瓶安全员依照《特种设备使用单位落实使用安全主体责任监督管理规定》第三十七条提出的意见或者建议的，应当认为气瓶安全总监和气瓶安全员已经（），不予处罚。</w:t>
      </w:r>
    </w:p>
    <w:p w14:paraId="2C8B43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A、开展工作</w:t>
      </w:r>
    </w:p>
    <w:p w14:paraId="75B77E2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B、努力工作</w:t>
      </w:r>
    </w:p>
    <w:p w14:paraId="1B707F1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C、依法履职尽责</w:t>
      </w:r>
    </w:p>
    <w:p w14:paraId="45C810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D、尽心尽力</w:t>
      </w:r>
    </w:p>
    <w:p w14:paraId="7FC528DA">
      <w:pPr>
        <w:widowControl/>
        <w:jc w:val="left"/>
        <w:textAlignment w:val="center"/>
        <w:rPr>
          <w:rFonts w:hint="eastAsia" w:ascii="宋体" w:hAnsi="宋体" w:eastAsia="宋体" w:cs="宋体"/>
          <w:color w:val="000000"/>
          <w:kern w:val="0"/>
          <w:sz w:val="24"/>
          <w:szCs w:val="22"/>
          <w:lang w:bidi="ar"/>
        </w:rPr>
      </w:pPr>
    </w:p>
    <w:p w14:paraId="0EEEEF5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29、根据《特种设备使用单位落实使用安全主体责任监督管理规定》的规定，（      ）是指本单位管理层中负责气瓶充装安全的管理人员。</w:t>
      </w:r>
    </w:p>
    <w:p w14:paraId="7F6077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A、起重机械安全总监</w:t>
      </w:r>
    </w:p>
    <w:p w14:paraId="32CCD21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B、起重机械安全员</w:t>
      </w:r>
    </w:p>
    <w:p w14:paraId="76A544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C、司炉工</w:t>
      </w:r>
    </w:p>
    <w:p w14:paraId="3D46A0C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D、起重机械操作工</w:t>
      </w:r>
    </w:p>
    <w:p w14:paraId="1304B44B">
      <w:pPr>
        <w:widowControl/>
        <w:jc w:val="left"/>
        <w:textAlignment w:val="center"/>
        <w:rPr>
          <w:rFonts w:hint="eastAsia" w:ascii="宋体" w:hAnsi="宋体" w:eastAsia="宋体" w:cs="宋体"/>
          <w:color w:val="000000"/>
          <w:kern w:val="0"/>
          <w:sz w:val="24"/>
          <w:szCs w:val="22"/>
          <w:lang w:bidi="ar"/>
        </w:rPr>
      </w:pPr>
    </w:p>
    <w:p w14:paraId="5DF052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30、根据《特种设备使用单位落实使用安全主体责任监督管理规定》的规定，气瓶安全员是指本单位具体负责气瓶充装安全的（      ）人员。</w:t>
      </w:r>
      <w:bookmarkStart w:id="0" w:name="_GoBack"/>
      <w:bookmarkEnd w:id="0"/>
    </w:p>
    <w:p w14:paraId="6794625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A、管理</w:t>
      </w:r>
    </w:p>
    <w:p w14:paraId="428CC7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B、检查</w:t>
      </w:r>
    </w:p>
    <w:p w14:paraId="2DDD697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C、操作</w:t>
      </w:r>
    </w:p>
    <w:p w14:paraId="3E3A27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D、作业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s>
  <w:rsids>
    <w:rsidRoot w:val="005F2946"/>
    <w:rsid w:val="00083446"/>
    <w:rsid w:val="00552AEC"/>
    <w:rsid w:val="005F2946"/>
    <w:rsid w:val="00825F96"/>
    <w:rsid w:val="00851B31"/>
    <w:rsid w:val="0BF978D5"/>
    <w:rsid w:val="148F07CB"/>
    <w:rsid w:val="15114DC7"/>
    <w:rsid w:val="1B3F2A09"/>
    <w:rsid w:val="1D144CF1"/>
    <w:rsid w:val="213B1C9A"/>
    <w:rsid w:val="21B07443"/>
    <w:rsid w:val="22503D96"/>
    <w:rsid w:val="2397590F"/>
    <w:rsid w:val="29115F0D"/>
    <w:rsid w:val="29B379AB"/>
    <w:rsid w:val="350F2E0E"/>
    <w:rsid w:val="384B1BE5"/>
    <w:rsid w:val="394D7F89"/>
    <w:rsid w:val="39FA01F5"/>
    <w:rsid w:val="42210F96"/>
    <w:rsid w:val="47975193"/>
    <w:rsid w:val="47F96FEE"/>
    <w:rsid w:val="482E1898"/>
    <w:rsid w:val="48824029"/>
    <w:rsid w:val="49E97F0A"/>
    <w:rsid w:val="4C5864D9"/>
    <w:rsid w:val="4E362315"/>
    <w:rsid w:val="61583AFE"/>
    <w:rsid w:val="61843C24"/>
    <w:rsid w:val="629F55BF"/>
    <w:rsid w:val="658B1FE1"/>
    <w:rsid w:val="68D34C08"/>
    <w:rsid w:val="6B104D22"/>
    <w:rsid w:val="72D36533"/>
    <w:rsid w:val="73FC32EF"/>
    <w:rsid w:val="74855DAB"/>
    <w:rsid w:val="796D6DEC"/>
    <w:rsid w:val="7C88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11517</Words>
  <Characters>11962</Characters>
  <Lines>90</Lines>
  <Paragraphs>25</Paragraphs>
  <TotalTime>20</TotalTime>
  <ScaleCrop>false</ScaleCrop>
  <LinksUpToDate>false</LinksUpToDate>
  <CharactersWithSpaces>12399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2024-07-17T08:59:12Z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1DAE1106226D457FA2CAE6FF1FA2AF72_12</vt:lpwstr>
  </property>
</Properties>
</file>