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52B519">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压力管道生产单位</w:t>
      </w:r>
    </w:p>
    <w:p w14:paraId="0C61034A">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安全总监题库</w:t>
      </w:r>
    </w:p>
    <w:p w14:paraId="6DB13F76">
      <w:pPr>
        <w:jc w:val="center"/>
        <w:rPr>
          <w:rFonts w:ascii="方正小标宋简体" w:hAnsi="方正小标宋简体" w:eastAsia="方正小标宋简体" w:cs="方正小标宋简体"/>
          <w:sz w:val="44"/>
          <w:szCs w:val="44"/>
        </w:rPr>
      </w:pPr>
    </w:p>
    <w:p w14:paraId="52787C4B">
      <w:pPr>
        <w:jc w:val="center"/>
        <w:rPr>
          <w:rFonts w:ascii="方正小标宋简体" w:hAnsi="方正小标宋简体" w:eastAsia="方正小标宋简体" w:cs="方正小标宋简体"/>
          <w:sz w:val="44"/>
          <w:szCs w:val="44"/>
        </w:rPr>
      </w:pPr>
    </w:p>
    <w:p w14:paraId="0AE7CB04">
      <w:pPr>
        <w:jc w:val="center"/>
        <w:rPr>
          <w:rFonts w:ascii="方正小标宋简体" w:hAnsi="方正小标宋简体" w:eastAsia="方正小标宋简体" w:cs="方正小标宋简体"/>
          <w:sz w:val="44"/>
          <w:szCs w:val="44"/>
        </w:rPr>
      </w:pPr>
    </w:p>
    <w:p w14:paraId="00D51A9B">
      <w:pPr>
        <w:jc w:val="center"/>
        <w:rPr>
          <w:rFonts w:ascii="方正小标宋简体" w:hAnsi="方正小标宋简体" w:eastAsia="方正小标宋简体" w:cs="方正小标宋简体"/>
          <w:sz w:val="44"/>
          <w:szCs w:val="44"/>
        </w:rPr>
      </w:pPr>
    </w:p>
    <w:p w14:paraId="04F3816A">
      <w:pPr>
        <w:jc w:val="center"/>
        <w:rPr>
          <w:rFonts w:ascii="方正小标宋简体" w:hAnsi="方正小标宋简体" w:eastAsia="方正小标宋简体" w:cs="方正小标宋简体"/>
          <w:sz w:val="44"/>
          <w:szCs w:val="44"/>
        </w:rPr>
      </w:pPr>
    </w:p>
    <w:p w14:paraId="57320A4C">
      <w:pPr>
        <w:jc w:val="center"/>
        <w:rPr>
          <w:rFonts w:ascii="方正小标宋简体" w:hAnsi="方正小标宋简体" w:eastAsia="方正小标宋简体" w:cs="方正小标宋简体"/>
          <w:sz w:val="44"/>
          <w:szCs w:val="44"/>
        </w:rPr>
      </w:pPr>
    </w:p>
    <w:p w14:paraId="60851415">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题库编制组</w:t>
      </w:r>
    </w:p>
    <w:p w14:paraId="7E0C0163">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2024年6月20日</w:t>
      </w:r>
    </w:p>
    <w:p w14:paraId="26A21AF0">
      <w:pPr>
        <w:jc w:val="center"/>
        <w:rPr>
          <w:rFonts w:ascii="黑体" w:hAnsi="黑体" w:eastAsia="黑体" w:cs="黑体"/>
          <w:sz w:val="44"/>
          <w:szCs w:val="44"/>
        </w:rPr>
      </w:pPr>
    </w:p>
    <w:p w14:paraId="24221033"/>
    <w:p w14:paraId="023274E9"/>
    <w:p w14:paraId="5D652C4A">
      <w:pPr>
        <w:jc w:val="center"/>
        <w:rPr>
          <w:rFonts w:ascii="黑体" w:hAnsi="黑体" w:eastAsia="黑体" w:cs="黑体"/>
          <w:sz w:val="44"/>
          <w:szCs w:val="44"/>
        </w:rPr>
      </w:pPr>
      <w:r>
        <w:rPr>
          <w:rFonts w:hint="eastAsia" w:ascii="黑体" w:hAnsi="黑体" w:eastAsia="黑体" w:cs="黑体"/>
          <w:sz w:val="44"/>
          <w:szCs w:val="44"/>
        </w:rPr>
        <w:t>压力管道质量安全总监</w:t>
      </w:r>
    </w:p>
    <w:p w14:paraId="4DE52CE8">
      <w:pPr>
        <w:numPr>
          <w:ilvl w:val="0"/>
          <w:numId w:val="1"/>
        </w:numPr>
        <w:rPr>
          <w:rFonts w:ascii="黑体" w:hAnsi="黑体" w:eastAsia="黑体" w:cs="黑体"/>
          <w:sz w:val="32"/>
          <w:szCs w:val="32"/>
        </w:rPr>
      </w:pPr>
      <w:r>
        <w:rPr>
          <w:rFonts w:hint="eastAsia" w:ascii="黑体" w:hAnsi="黑体" w:eastAsia="黑体" w:cs="黑体"/>
          <w:sz w:val="32"/>
          <w:szCs w:val="32"/>
        </w:rPr>
        <w:t>判断题</w:t>
      </w:r>
    </w:p>
    <w:p w14:paraId="1422585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1、根据《中华人民共和国特种设备安全法》的规定，特种设备的生产单位包括特种设备设计、制造、安装、改造、修理单位。（      ）</w:t>
      </w:r>
    </w:p>
    <w:p w14:paraId="57A21B6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93013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D9CCCC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中华人民共和国特种设备安全法》的规定，特种设备出厂时，应当随附安全技术规范要求的设计文件、产品质量合格证明、安装及使用维护保养说明、监督检验证明等相关技术资料和文件，并在特种设备显著位置设置产品铭牌、安全警示标志及其说明。（      ）</w:t>
      </w:r>
    </w:p>
    <w:p w14:paraId="022611C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FA1A92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592FFE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中华人民共和国特种设备安全法》的规定，特种设备安装、改造、修理的施工单位应当在施工前将拟进行的特种设备安装、改造、修理情况书面告知直辖市或者设区的市级人民政府负责特种设备安全监督管理的部门。（      ）</w:t>
      </w:r>
    </w:p>
    <w:p w14:paraId="5F5251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8B6F31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6E1E50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4、根据《中华人民共和国特种设备安全法》的规定，压力管道的安装、改造、重大修理过程，应当经特种设备检验机构按照安全技术规范的要求进行监督检验。（      ）</w:t>
      </w:r>
    </w:p>
    <w:p w14:paraId="6B6D8A5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BEB24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A6C0BD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5、根据《特种设备安全监察条例》的规定，特种设备安装、改造、维修的施工单位在告知后即可施工。（      ）</w:t>
      </w:r>
    </w:p>
    <w:p w14:paraId="317AD00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0E46C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00F34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6、根据《特种设备安全监察条例》的规定，压力管道的安装、改造、维修竣工后，安装、改造、维修的施工单位应当在验收后30日内将有关技术资料移交使用单位。（      ）</w:t>
      </w:r>
    </w:p>
    <w:p w14:paraId="16E3F5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D9C6A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E4925E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7、根据《特种设备作业人员监督管理办法》的规定，用人单位可不建立特种设备作业人员管理档案。（      ）</w:t>
      </w:r>
    </w:p>
    <w:p w14:paraId="52AAC81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BBACE4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E0481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8、根据《特种设备生产和充装单位许可规则》（TSG 07-2019）及第1号修改单的规定，特种设备许可证书有效期为4年。（      ）</w:t>
      </w:r>
    </w:p>
    <w:p w14:paraId="0617F5A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DC395B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78E5C9E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9、根据《特种设备生产和充装单位许可规则》（TSG 07-2019）及第1号修改单的规定，生产和充装单位资源条件要求的生产（充装）设备（厂房附属的起重设备除外）、工艺装备、检测仪器、试验装置等一般不允许承租。（      ）</w:t>
      </w:r>
    </w:p>
    <w:p w14:paraId="3F2ED64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3283FD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28635F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10、根据《特种设备安全监督检查办法》的规定，特种设备生产、经营、使用单位和检验、检测机构及其人员应当积极配合市场监督管理部门依法实施的特种设备安全监督检查。（      ）</w:t>
      </w:r>
    </w:p>
    <w:p w14:paraId="29B9A9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4F5342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081CC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11、根据《特种设备安全监督检查办法》的规定，未经许可，擅自从事特种设备生产、电梯维护保养、移动式压力容器充装或者气瓶充装活动的，属于重大违法行为。（      ）</w:t>
      </w:r>
    </w:p>
    <w:p w14:paraId="2266EC7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3FCD929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424B77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12、根据《特种设备事故报告和调查处理规定》的规定，人为破坏或者利用特种设备实施违法犯罪导致的事故，不属于特种设备事故。（      ）</w:t>
      </w:r>
    </w:p>
    <w:p w14:paraId="27C7DE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5C3E93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1DFAEE9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13、根据《特种设备生产单位落实质量安全主体责任监督管理规定》的规定，压力管道生产单位主要负责人在作出涉及压力管道质量安全的重大决策前，应当充分听取质量安全总监和质量安全员的意见和建议。（      ）</w:t>
      </w:r>
    </w:p>
    <w:p w14:paraId="37E4132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04E14BB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3DD391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生产单位落实质量安全主体责任监督管理规定》的规定，质量安全总监、质量安全员发现压力管道产品存在危及安全的缺陷时，应当提出停止相关压力管道生产等否决建议，压力管道生产单位应当立即分析研判，采取处置措施，消除风险隐患。（      ）</w:t>
      </w:r>
    </w:p>
    <w:p w14:paraId="0FEC44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F97F8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2DDEE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15、根据《压力管道监督检验规则》（TSG D7006-2020）的规定，公用管道施工过程中存在材料代用时，有施工单位的书面批准文件即可。（      ）</w:t>
      </w:r>
    </w:p>
    <w:p w14:paraId="0A8D30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60E65A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84EFD3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16、根据《压力管道监督检验规则》（TSG D7006-2020）的规定，使用要求技术评审的材料制造压力管道元件的，应先通过技术评审，并且履行相应的批准手续。（      ）</w:t>
      </w:r>
    </w:p>
    <w:p w14:paraId="32314C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E919A2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242B0D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17、根据《压力管道监督检验规则》（TSG D7006-2020）的规定，附件A，对埋弧焊钢管耐压试验进行监督检验时，每批至少抽查 1 根产品的耐压试验进行现场监督检验。（      ）</w:t>
      </w:r>
    </w:p>
    <w:p w14:paraId="4DA93C0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7E53A56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BD7092C">
      <w:pPr>
        <w:widowControl/>
        <w:jc w:val="left"/>
        <w:textAlignment w:val="center"/>
        <w:rPr>
          <w:rFonts w:hint="eastAsia" w:ascii="宋体" w:hAnsi="宋体" w:eastAsia="宋体" w:cs="宋体"/>
          <w:color w:val="000000"/>
          <w:sz w:val="24"/>
          <w:szCs w:val="22"/>
          <w:lang w:eastAsia="zh-CN"/>
        </w:rPr>
      </w:pPr>
      <w:r>
        <w:rPr>
          <w:rFonts w:hint="eastAsia" w:ascii="宋体" w:hAnsi="宋体" w:eastAsia="宋体" w:cs="宋体"/>
          <w:color w:val="000000"/>
          <w:kern w:val="0"/>
          <w:sz w:val="24"/>
          <w:szCs w:val="22"/>
          <w:lang w:bidi="ar"/>
        </w:rPr>
        <w:t>18、根据《压力管道监督检验规则》（TSG D7006-2020）的规定，使用要求技术评审的材料制造压力管道元件的，应先通过技术评审，并且履行相应的</w:t>
      </w:r>
      <w:r>
        <w:rPr>
          <w:rFonts w:hint="eastAsia" w:ascii="宋体" w:hAnsi="宋体" w:eastAsia="宋体" w:cs="宋体"/>
          <w:color w:val="000000"/>
          <w:kern w:val="0"/>
          <w:sz w:val="24"/>
          <w:szCs w:val="22"/>
          <w:lang w:val="en-US" w:eastAsia="zh-CN" w:bidi="ar"/>
        </w:rPr>
        <w:t>告知</w:t>
      </w:r>
      <w:r>
        <w:rPr>
          <w:rFonts w:hint="eastAsia" w:ascii="宋体" w:hAnsi="宋体" w:eastAsia="宋体" w:cs="宋体"/>
          <w:color w:val="000000"/>
          <w:kern w:val="0"/>
          <w:sz w:val="24"/>
          <w:szCs w:val="22"/>
          <w:lang w:bidi="ar"/>
        </w:rPr>
        <w:t>手续。（      ）</w:t>
      </w:r>
    </w:p>
    <w:p w14:paraId="517865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2903C53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46A570B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19、根据《压力管道安全技术监察规程—工业管道》（TSG D0001-2009）的规定，压力管道的改造应当由有资质的管道设计单位和安装单位分别进行设计和施工。（      ）</w:t>
      </w:r>
    </w:p>
    <w:p w14:paraId="198576D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15FD927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9F301B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20、根据《压力管道安全技术监察规程—工业管道》（TSG D0001-2009）的规定，采用焊接方法更换管段属于一般维修。（      ）</w:t>
      </w:r>
    </w:p>
    <w:p w14:paraId="50E4314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A、正确</w:t>
      </w:r>
    </w:p>
    <w:p w14:paraId="4071C06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B、错误</w:t>
      </w:r>
    </w:p>
    <w:p w14:paraId="583DBCC9">
      <w:pPr>
        <w:numPr>
          <w:ilvl w:val="0"/>
          <w:numId w:val="1"/>
        </w:numPr>
        <w:rPr>
          <w:rFonts w:ascii="黑体" w:hAnsi="黑体" w:eastAsia="黑体" w:cs="黑体"/>
          <w:sz w:val="32"/>
          <w:szCs w:val="32"/>
        </w:rPr>
      </w:pPr>
      <w:r>
        <w:rPr>
          <w:rFonts w:hint="eastAsia" w:ascii="黑体" w:hAnsi="黑体" w:eastAsia="黑体" w:cs="黑体"/>
          <w:sz w:val="32"/>
          <w:szCs w:val="32"/>
        </w:rPr>
        <w:t>选择题</w:t>
      </w:r>
    </w:p>
    <w:p w14:paraId="2060110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1、根据《压力管道监督检验规则》（TSG D7006-2020）的规定，改变压力管道的公称直径，属于（      ）。</w:t>
      </w:r>
    </w:p>
    <w:p w14:paraId="022994B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w:t>
      </w:r>
    </w:p>
    <w:p w14:paraId="120AE56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B、重大修理</w:t>
      </w:r>
    </w:p>
    <w:p w14:paraId="236374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09C544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D、都不是</w:t>
      </w:r>
    </w:p>
    <w:p w14:paraId="45A3EC3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2、根据《压力管道监督检验规则》（TSG D7006-2020）的规定，改变压力管道的公称壁厚，属于（      ）。</w:t>
      </w:r>
    </w:p>
    <w:p w14:paraId="3284064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w:t>
      </w:r>
    </w:p>
    <w:p w14:paraId="3EFF75E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B、重大修理</w:t>
      </w:r>
    </w:p>
    <w:p w14:paraId="626DB6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340B33C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D、都不是</w:t>
      </w:r>
    </w:p>
    <w:p w14:paraId="464977B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3、根据《压力管道监督检验规则》（TSG D7006-2020）的规定，改变压力管道的管道长度，属于（      ）。</w:t>
      </w:r>
    </w:p>
    <w:p w14:paraId="57C52BF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A、改造</w:t>
      </w:r>
    </w:p>
    <w:p w14:paraId="785756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B、重大修理</w:t>
      </w:r>
    </w:p>
    <w:p w14:paraId="781A69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C、修理</w:t>
      </w:r>
    </w:p>
    <w:p w14:paraId="67725C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D、ABC都不是</w:t>
      </w:r>
    </w:p>
    <w:p w14:paraId="4E3BA6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4、根据《压力管道监督检验规则》（TSG D7006-2020）的规定，压力管道元件制造单位应当在（    ）向监检机构提出压力管道监检申请。</w:t>
      </w:r>
    </w:p>
    <w:p w14:paraId="3980A6C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A、设计前</w:t>
      </w:r>
    </w:p>
    <w:p w14:paraId="5194CAC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B、设计后</w:t>
      </w:r>
    </w:p>
    <w:p w14:paraId="6D4E039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C、制造前</w:t>
      </w:r>
    </w:p>
    <w:p w14:paraId="07E212F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D、制造后</w:t>
      </w:r>
    </w:p>
    <w:p w14:paraId="3B8D12F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5、根据《中华人民共和国特种设备安全法》的规定，特种设备的（      ）单位包括特种设备设计、制造、安装、改造、修理单位。</w:t>
      </w:r>
    </w:p>
    <w:p w14:paraId="7945AAC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A、生产</w:t>
      </w:r>
    </w:p>
    <w:p w14:paraId="04936C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B、制造</w:t>
      </w:r>
    </w:p>
    <w:p w14:paraId="0748D27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C、安装</w:t>
      </w:r>
    </w:p>
    <w:p w14:paraId="6F47A4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D、设计</w:t>
      </w:r>
    </w:p>
    <w:p w14:paraId="6FF6C2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6、根据《中华人民共和国特种设备安全法》的规定，特种设备安装、改造、修理的施工单位应当在施工前将拟进行的特种设备安装、改造、修理情况书面（      ）直辖市或者设区的市级人民政府负责特种设备安全监督管理的部门。</w:t>
      </w:r>
    </w:p>
    <w:p w14:paraId="39D15F1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A、告知</w:t>
      </w:r>
    </w:p>
    <w:p w14:paraId="337910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B、报告</w:t>
      </w:r>
    </w:p>
    <w:p w14:paraId="12455A2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C、汇报</w:t>
      </w:r>
    </w:p>
    <w:p w14:paraId="4D02BA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D、请示</w:t>
      </w:r>
    </w:p>
    <w:p w14:paraId="146FC29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7、根据《特种设备安全监察条例》的规定，压力管道的安装、改造、维修以及竣工后，安装、改造、维修的施工单位应当在验收后（      ）日内将有关技术资料移交使用单位。</w:t>
      </w:r>
    </w:p>
    <w:p w14:paraId="3BC7A2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A、15</w:t>
      </w:r>
    </w:p>
    <w:p w14:paraId="76A0A8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B、30</w:t>
      </w:r>
    </w:p>
    <w:p w14:paraId="111BB25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C、60</w:t>
      </w:r>
    </w:p>
    <w:p w14:paraId="6074737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D、90</w:t>
      </w:r>
    </w:p>
    <w:p w14:paraId="67D2A81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8、根据《特种设备作业人员监督管理办法》的规定，（      ）应当对作业人员进行安全教育和培训，保证特种设备作业人员具备必要的特种设备安全作业知识、作业技能和及时进行知识更新。</w:t>
      </w:r>
    </w:p>
    <w:p w14:paraId="05BAFD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A、考试机构</w:t>
      </w:r>
    </w:p>
    <w:p w14:paraId="08458AA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B、用人单位</w:t>
      </w:r>
    </w:p>
    <w:p w14:paraId="407C14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C、培训机构</w:t>
      </w:r>
    </w:p>
    <w:p w14:paraId="408AE76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D、发证机关</w:t>
      </w:r>
    </w:p>
    <w:p w14:paraId="014021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9、根据《特种设备作业人员监督管理办法》的规定，持有《特种设备作业人员证》的人员，必须经用人单位的法定代表人（负责人）或者其授权人（      ）后，方可在许可的项目范围内作业。</w:t>
      </w:r>
    </w:p>
    <w:p w14:paraId="2DAF0D6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A、邀请</w:t>
      </w:r>
    </w:p>
    <w:p w14:paraId="50276D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B、解雇（聘）</w:t>
      </w:r>
    </w:p>
    <w:p w14:paraId="37AD7B6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C、雇（聘）用</w:t>
      </w:r>
    </w:p>
    <w:p w14:paraId="5BB886D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D、同意</w:t>
      </w:r>
    </w:p>
    <w:p w14:paraId="03E7DC8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10、根据《特种设备生产和充装单位许可规则》（TSG 07-2019）及第1号修改单的规定，特种设备许可证书有效期为（      ）年。</w:t>
      </w:r>
    </w:p>
    <w:p w14:paraId="6EBCD1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0C7370F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B、4</w:t>
      </w:r>
    </w:p>
    <w:p w14:paraId="6756E7F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C、5</w:t>
      </w:r>
    </w:p>
    <w:p w14:paraId="18BF46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D、6</w:t>
      </w:r>
    </w:p>
    <w:p w14:paraId="5DC0083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11、根据《特种设备生产和充装单位许可规则》（TSG 07-2019）及第1号修改单的规定，资源条件中的技术人员应当具有（      ）专业教育背景，取得相关专业技术职称并且具有相关工作经验。</w:t>
      </w:r>
    </w:p>
    <w:p w14:paraId="1BC8C33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A、机械</w:t>
      </w:r>
    </w:p>
    <w:p w14:paraId="22F8A6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B、理工类</w:t>
      </w:r>
    </w:p>
    <w:p w14:paraId="6558208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C、焊接</w:t>
      </w:r>
    </w:p>
    <w:p w14:paraId="1514197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D、电气</w:t>
      </w:r>
    </w:p>
    <w:p w14:paraId="4A0CA2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12、根据《特种设备生产和充装单位许可规则》（TSG 07-2019）及第1号修改单的规定，生产和充装单位的场地、厂房、办公场所、仓库（      ）承租。</w:t>
      </w:r>
    </w:p>
    <w:p w14:paraId="5A2D860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A、允许</w:t>
      </w:r>
    </w:p>
    <w:p w14:paraId="2AFEB4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B、不允许</w:t>
      </w:r>
    </w:p>
    <w:p w14:paraId="6E4254A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C、宜</w:t>
      </w:r>
    </w:p>
    <w:p w14:paraId="2A7F76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D、禁止</w:t>
      </w:r>
    </w:p>
    <w:p w14:paraId="3622348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13、根据《特种设备生产和充装单位许可规则》（TSG 07-2019）及第1号修改单的规定，住所、制造地址、办公地址、充装地址的名称改变应申请（      ）。</w:t>
      </w:r>
    </w:p>
    <w:p w14:paraId="582B37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A、许可变更</w:t>
      </w:r>
    </w:p>
    <w:p w14:paraId="4A270F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B、作废</w:t>
      </w:r>
    </w:p>
    <w:p w14:paraId="57A1099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C、废止</w:t>
      </w:r>
    </w:p>
    <w:p w14:paraId="7E8876D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D、暂停</w:t>
      </w:r>
    </w:p>
    <w:p w14:paraId="63B65B1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14、根据《特种设备生产和充装单位许可规则》（TSG 07-2019）及第1号修改单的规定，持证单位在其许可证有效期届满后，需要继续从事相应活动的，应当在其许可证有效期届满的6个月以前（并且不超过（      ）个月），向发证机关提出许可证延续申请。</w:t>
      </w:r>
    </w:p>
    <w:p w14:paraId="08C4957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A、3</w:t>
      </w:r>
    </w:p>
    <w:p w14:paraId="4096069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B、6</w:t>
      </w:r>
    </w:p>
    <w:p w14:paraId="553FF78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C、9</w:t>
      </w:r>
    </w:p>
    <w:p w14:paraId="40ACAC5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D、12</w:t>
      </w:r>
    </w:p>
    <w:p w14:paraId="255B50D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15、根据《特种设备生产和充装单位许可规则》（TSG 07-2019）及第1号修改单的规定，持证单位应当妥善保管许可证，不得（      ）、倒卖、出租、出借许可证。</w:t>
      </w:r>
    </w:p>
    <w:p w14:paraId="31B8C11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A、涂改</w:t>
      </w:r>
    </w:p>
    <w:p w14:paraId="70A041F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1974254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6186C67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11D700A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16、根据《特种设备生产和充装单位许可规则》（TSG 07-2019）及第1号修改单的规定，持证单位应当妥善保管许可证，不得涂改、（      ）、出租、出借许可证。</w:t>
      </w:r>
    </w:p>
    <w:p w14:paraId="1C6F01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A、倒卖</w:t>
      </w:r>
    </w:p>
    <w:p w14:paraId="55767EB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3F84D1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2AD27F0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0904096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17、根据《特种设备生产和充装单位许可规则》（TSG 07-2019）及第1号修改单的规定，持证单位应当妥善保管许可证，不得涂改、倒卖、（      ）、出借许可证。</w:t>
      </w:r>
    </w:p>
    <w:p w14:paraId="5103D95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A、出租</w:t>
      </w:r>
    </w:p>
    <w:p w14:paraId="162CF03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B、变卖</w:t>
      </w:r>
    </w:p>
    <w:p w14:paraId="301BA14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C、租赁</w:t>
      </w:r>
    </w:p>
    <w:p w14:paraId="73963A7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D、变更</w:t>
      </w:r>
    </w:p>
    <w:p w14:paraId="73711DD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18、根据《特种设备生产和充装单位许可规则》（TSG 07-2019）及第1号修改单的规定，采取自我声明承诺换证的生产单位，如果发现提交虚假材料，（      ）依法撤销其许可证。</w:t>
      </w:r>
    </w:p>
    <w:p w14:paraId="3011763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A、发证机关</w:t>
      </w:r>
    </w:p>
    <w:p w14:paraId="76E1D8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B、主管部门</w:t>
      </w:r>
    </w:p>
    <w:p w14:paraId="3199A1B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C、监察人员</w:t>
      </w:r>
    </w:p>
    <w:p w14:paraId="6F4A129E">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D、上级部门</w:t>
      </w:r>
    </w:p>
    <w:p w14:paraId="5653D6D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19、根据《特种设备事故报告和调查处理导则》（TSG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负责人接到事故报告后，应当于（      ）小时内向事故发生地特种设备安全监管部门和有关部门报告。</w:t>
      </w:r>
    </w:p>
    <w:p w14:paraId="017A29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A、半</w:t>
      </w:r>
    </w:p>
    <w:p w14:paraId="5202F15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w:t>
      </w:r>
    </w:p>
    <w:p w14:paraId="5F69EB3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55E0DA3C">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D、3</w:t>
      </w:r>
    </w:p>
    <w:p w14:paraId="5ADADAE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20、根据《特种设备事故报告和调查处理导则》（TSG 03-2015）的规定，特种设备发生事故后，事故发生单位应当按照规定启动应急预案，采取措施组织抢救，防止事故扩大，减少人员伤亡和财产损失，履行保护事故现场和有关证据的义务；事故发生单位的（      ）接到事故报告后，应当于1小时内向事故发生地特种设备安全监管部门和有关部门报告。</w:t>
      </w:r>
    </w:p>
    <w:p w14:paraId="332375A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A、负责人</w:t>
      </w:r>
    </w:p>
    <w:p w14:paraId="6D2D576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B、特种设备主管</w:t>
      </w:r>
    </w:p>
    <w:p w14:paraId="2E31254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C、特种设备安全管理员</w:t>
      </w:r>
    </w:p>
    <w:p w14:paraId="7A6673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D、特种设备作业人员</w:t>
      </w:r>
    </w:p>
    <w:p w14:paraId="715D920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21、根据《特种设备生产单位落实质量安全主体责任监督管理规定》的规定，质量安全总监和质量安全员应当按照岗位职责，协助单位（      ）做好压力管道质量安全管理工作。</w:t>
      </w:r>
    </w:p>
    <w:p w14:paraId="24403EF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A、老板</w:t>
      </w:r>
    </w:p>
    <w:p w14:paraId="5189688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B、主要负责人</w:t>
      </w:r>
    </w:p>
    <w:p w14:paraId="1DFFE85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C、总经理</w:t>
      </w:r>
    </w:p>
    <w:p w14:paraId="3CB90E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D、厂长</w:t>
      </w:r>
    </w:p>
    <w:p w14:paraId="78D1A1D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22、根据《特种设备生产单位落实质量安全主体责任监督管理规定》的规定，压力管道生产单位主要负责人应当（      ）质量安全总监和质量安全员依法开展压力管道质量安全管理工作。</w:t>
      </w:r>
    </w:p>
    <w:p w14:paraId="389F1C5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A、相信</w:t>
      </w:r>
    </w:p>
    <w:p w14:paraId="752868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B、支持</w:t>
      </w:r>
    </w:p>
    <w:p w14:paraId="4C0355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C、支持和保障</w:t>
      </w:r>
    </w:p>
    <w:p w14:paraId="5B459B0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D、保障</w:t>
      </w:r>
    </w:p>
    <w:p w14:paraId="7E59E37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23、根据《特种设备生产单位落实质量安全主体责任监督管理规定》的规定，压力管道生产单位主要负责人在作出涉及压力管道质量安全的（      ）前，应当充分听取质量安全总监和质量安全员的意见和建议。</w:t>
      </w:r>
    </w:p>
    <w:p w14:paraId="39C4A6F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A、重大决策</w:t>
      </w:r>
    </w:p>
    <w:p w14:paraId="24B38C7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B、决定</w:t>
      </w:r>
    </w:p>
    <w:p w14:paraId="52C88D8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C、决心</w:t>
      </w:r>
    </w:p>
    <w:p w14:paraId="701F429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D、判断</w:t>
      </w:r>
    </w:p>
    <w:p w14:paraId="2D77A34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24、根据《特种设备生产单位落实质量安全主体责任监督管理规定》的规定，质量安全员要每（      ）根据《压力管道质量安全风险管控清单》进行检查，未发现问题</w:t>
      </w:r>
      <w:r>
        <w:rPr>
          <w:rFonts w:hint="eastAsia" w:ascii="宋体" w:hAnsi="宋体" w:eastAsia="宋体" w:cs="宋体"/>
          <w:color w:val="000000"/>
          <w:kern w:val="0"/>
          <w:sz w:val="24"/>
          <w:szCs w:val="22"/>
          <w:lang w:eastAsia="zh-CN" w:bidi="ar"/>
        </w:rPr>
        <w:t>的</w:t>
      </w:r>
      <w:r>
        <w:rPr>
          <w:rFonts w:hint="eastAsia" w:ascii="宋体" w:hAnsi="宋体" w:eastAsia="宋体" w:cs="宋体"/>
          <w:color w:val="000000"/>
          <w:kern w:val="0"/>
          <w:sz w:val="24"/>
          <w:szCs w:val="22"/>
          <w:lang w:bidi="ar"/>
        </w:rPr>
        <w:t>，</w:t>
      </w:r>
      <w:r>
        <w:rPr>
          <w:rFonts w:hint="eastAsia" w:ascii="宋体" w:hAnsi="宋体" w:eastAsia="宋体" w:cs="宋体"/>
          <w:color w:val="000000"/>
          <w:kern w:val="0"/>
          <w:sz w:val="24"/>
          <w:szCs w:val="22"/>
          <w:lang w:val="en-US" w:eastAsia="zh-CN" w:bidi="ar"/>
        </w:rPr>
        <w:t>也应当予以</w:t>
      </w:r>
      <w:r>
        <w:rPr>
          <w:rFonts w:hint="eastAsia" w:ascii="宋体" w:hAnsi="宋体" w:eastAsia="宋体" w:cs="宋体"/>
          <w:color w:val="000000"/>
          <w:kern w:val="0"/>
          <w:sz w:val="24"/>
          <w:szCs w:val="22"/>
          <w:lang w:bidi="ar"/>
        </w:rPr>
        <w:t>记录</w:t>
      </w:r>
      <w:r>
        <w:rPr>
          <w:rFonts w:hint="eastAsia" w:ascii="宋体" w:hAnsi="宋体" w:eastAsia="宋体" w:cs="宋体"/>
          <w:color w:val="000000"/>
          <w:kern w:val="0"/>
          <w:sz w:val="24"/>
          <w:szCs w:val="22"/>
          <w:lang w:eastAsia="zh-CN" w:bidi="ar"/>
        </w:rPr>
        <w:t>，</w:t>
      </w:r>
      <w:r>
        <w:rPr>
          <w:rFonts w:hint="eastAsia" w:ascii="宋体" w:hAnsi="宋体" w:eastAsia="宋体" w:cs="宋体"/>
          <w:color w:val="000000"/>
          <w:kern w:val="0"/>
          <w:sz w:val="24"/>
          <w:szCs w:val="22"/>
          <w:lang w:val="en-US" w:eastAsia="zh-CN" w:bidi="ar"/>
        </w:rPr>
        <w:t>实行零风险报告</w:t>
      </w:r>
      <w:r>
        <w:rPr>
          <w:rFonts w:hint="eastAsia" w:ascii="宋体" w:hAnsi="宋体" w:eastAsia="宋体" w:cs="宋体"/>
          <w:color w:val="000000"/>
          <w:kern w:val="0"/>
          <w:sz w:val="24"/>
          <w:szCs w:val="22"/>
          <w:lang w:bidi="ar"/>
        </w:rPr>
        <w:t>。</w:t>
      </w:r>
    </w:p>
    <w:p w14:paraId="1EE04E5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581A7DA">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6203929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0418029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5F9C9F81">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25、根据《特种设备生产单位落实质量安全主体责任监督管理规定》的规定，质量安全总监要每（      ）至少组织一次风险隐患排查，分析研判压力管道质量安全管理情况，研究解决日管控中发现的问题，形成《每周压力管道质量安全排查治理报告》。</w:t>
      </w:r>
    </w:p>
    <w:p w14:paraId="27B8F8D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A、日</w:t>
      </w:r>
    </w:p>
    <w:p w14:paraId="31D18DB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B、周</w:t>
      </w:r>
    </w:p>
    <w:p w14:paraId="1687A9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C、月</w:t>
      </w:r>
    </w:p>
    <w:p w14:paraId="12F6F42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D、年</w:t>
      </w:r>
    </w:p>
    <w:p w14:paraId="17DFDC6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26、根据《压力管道监督检验规则》（TSG D7006-2020）的规定，下列管道元件应逐台监检的是（      ）。</w:t>
      </w:r>
    </w:p>
    <w:p w14:paraId="1F836AC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A、埋弧焊钢管</w:t>
      </w:r>
    </w:p>
    <w:p w14:paraId="27D88F9D">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B、聚乙烯管</w:t>
      </w:r>
    </w:p>
    <w:p w14:paraId="32B32F80">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C、元件组合装置（具有相同设</w:t>
      </w:r>
      <w:r>
        <w:rPr>
          <w:rFonts w:hint="eastAsia" w:ascii="宋体" w:hAnsi="宋体" w:eastAsia="宋体" w:cs="宋体"/>
          <w:color w:val="000000"/>
          <w:kern w:val="0"/>
          <w:sz w:val="24"/>
          <w:szCs w:val="22"/>
          <w:lang w:bidi="ar"/>
        </w:rPr>
        <w:br w:type="textWrapping"/>
      </w:r>
      <w:r>
        <w:rPr>
          <w:rFonts w:hint="eastAsia" w:ascii="宋体" w:hAnsi="宋体" w:eastAsia="宋体" w:cs="宋体"/>
          <w:color w:val="000000"/>
          <w:kern w:val="0"/>
          <w:sz w:val="24"/>
          <w:szCs w:val="22"/>
          <w:lang w:bidi="ar"/>
        </w:rPr>
        <w:t>计文件、相同工艺文件和相同质量计划）</w:t>
      </w:r>
    </w:p>
    <w:p w14:paraId="7D53405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D、元件组合装置（非相同设</w:t>
      </w:r>
      <w:r>
        <w:rPr>
          <w:rFonts w:hint="eastAsia" w:ascii="宋体" w:hAnsi="宋体" w:eastAsia="宋体" w:cs="宋体"/>
          <w:color w:val="000000"/>
          <w:kern w:val="0"/>
          <w:sz w:val="24"/>
          <w:szCs w:val="22"/>
          <w:lang w:bidi="ar"/>
        </w:rPr>
        <w:br w:type="textWrapping"/>
      </w:r>
      <w:r>
        <w:rPr>
          <w:rFonts w:hint="eastAsia" w:ascii="宋体" w:hAnsi="宋体" w:eastAsia="宋体" w:cs="宋体"/>
          <w:color w:val="000000"/>
          <w:kern w:val="0"/>
          <w:sz w:val="24"/>
          <w:szCs w:val="22"/>
          <w:lang w:bidi="ar"/>
        </w:rPr>
        <w:t>计文件、相同工艺文件和相同质量计划）</w:t>
      </w:r>
    </w:p>
    <w:p w14:paraId="7E8980A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27、根据《压力管道监督检验规则》（TSG D7006-2020）的规定，公用管道施工监督检验过程中关于焊工的检查属于（      ）项目。</w:t>
      </w:r>
    </w:p>
    <w:p w14:paraId="714015B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A、A类</w:t>
      </w:r>
    </w:p>
    <w:p w14:paraId="52862569">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B、B类</w:t>
      </w:r>
    </w:p>
    <w:p w14:paraId="24A6586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C、C类</w:t>
      </w:r>
    </w:p>
    <w:p w14:paraId="46A0B81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D、D类</w:t>
      </w:r>
    </w:p>
    <w:p w14:paraId="00F908FF">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28、根据《压力管道监督检验规则》（TSG D7006-2020）的规定，关于长输管道施工监督检验过程中射线检测底片的抽查，穿跨越段抽查底片数量不少于穿跨越段底片总数量的 （      ）。</w:t>
      </w:r>
    </w:p>
    <w:p w14:paraId="22746B4B">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A、5％</w:t>
      </w:r>
    </w:p>
    <w:p w14:paraId="56E38138">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B、10％</w:t>
      </w:r>
    </w:p>
    <w:p w14:paraId="1BCAE829">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C、</w:t>
      </w:r>
      <w:r>
        <w:rPr>
          <w:rFonts w:hint="eastAsia" w:ascii="宋体" w:hAnsi="宋体" w:eastAsia="宋体" w:cs="宋体"/>
          <w:color w:val="000000"/>
          <w:kern w:val="0"/>
          <w:sz w:val="24"/>
          <w:szCs w:val="22"/>
          <w:lang w:val="en-US" w:eastAsia="zh-CN" w:bidi="ar"/>
        </w:rPr>
        <w:t>15%</w:t>
      </w:r>
    </w:p>
    <w:p w14:paraId="399A37D0">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D、</w:t>
      </w:r>
      <w:r>
        <w:rPr>
          <w:rFonts w:hint="eastAsia" w:ascii="宋体" w:hAnsi="宋体" w:eastAsia="宋体" w:cs="宋体"/>
          <w:color w:val="000000"/>
          <w:kern w:val="0"/>
          <w:sz w:val="24"/>
          <w:szCs w:val="22"/>
          <w:lang w:val="en-US" w:eastAsia="zh-CN" w:bidi="ar"/>
        </w:rPr>
        <w:t>20%</w:t>
      </w:r>
    </w:p>
    <w:p w14:paraId="62655C0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29、根据《压力管道监督检验规则》（TSG D7006-2020）的规定，长输管道施工监督检验过程中关于焊工的检查属于（      ）项目。</w:t>
      </w:r>
    </w:p>
    <w:p w14:paraId="7A6C6433">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A、A类</w:t>
      </w:r>
    </w:p>
    <w:p w14:paraId="62E235E5">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B、B类</w:t>
      </w:r>
    </w:p>
    <w:p w14:paraId="53D0642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C、C类</w:t>
      </w:r>
    </w:p>
    <w:p w14:paraId="31E3BFC6">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D、D类</w:t>
      </w:r>
    </w:p>
    <w:p w14:paraId="553E7E32">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30、根据《压力管道安全技术监察规程—工业管道》（TSG D0001-2009）的规定，每条管道上使用带压密封堵漏的部位不得超过（      ）处。</w:t>
      </w:r>
    </w:p>
    <w:p w14:paraId="73DB3E7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A、4</w:t>
      </w:r>
    </w:p>
    <w:p w14:paraId="6EA2F694">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B、3</w:t>
      </w:r>
    </w:p>
    <w:p w14:paraId="61D1E487">
      <w:pPr>
        <w:widowControl/>
        <w:jc w:val="left"/>
        <w:textAlignment w:val="center"/>
        <w:rPr>
          <w:rFonts w:ascii="宋体" w:hAnsi="宋体" w:eastAsia="宋体" w:cs="宋体"/>
          <w:color w:val="000000"/>
          <w:sz w:val="24"/>
          <w:szCs w:val="22"/>
        </w:rPr>
      </w:pPr>
      <w:r>
        <w:rPr>
          <w:rFonts w:hint="eastAsia" w:ascii="宋体" w:hAnsi="宋体" w:eastAsia="宋体" w:cs="宋体"/>
          <w:color w:val="000000"/>
          <w:kern w:val="0"/>
          <w:sz w:val="24"/>
          <w:szCs w:val="22"/>
          <w:lang w:bidi="ar"/>
        </w:rPr>
        <w:t>C、2</w:t>
      </w:r>
    </w:p>
    <w:p w14:paraId="51611AEC">
      <w:pPr>
        <w:widowControl/>
        <w:jc w:val="left"/>
        <w:textAlignment w:val="center"/>
        <w:rPr>
          <w:rFonts w:hint="default" w:ascii="宋体" w:hAnsi="宋体" w:eastAsia="宋体" w:cs="宋体"/>
          <w:color w:val="000000"/>
          <w:sz w:val="24"/>
          <w:szCs w:val="22"/>
          <w:lang w:val="en-US" w:eastAsia="zh-CN"/>
        </w:rPr>
      </w:pPr>
      <w:r>
        <w:rPr>
          <w:rFonts w:hint="eastAsia" w:ascii="宋体" w:hAnsi="宋体" w:eastAsia="宋体" w:cs="宋体"/>
          <w:color w:val="000000"/>
          <w:kern w:val="0"/>
          <w:sz w:val="24"/>
          <w:szCs w:val="22"/>
          <w:lang w:bidi="ar"/>
        </w:rPr>
        <w:t>D、1</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50AAB"/>
    <w:multiLevelType w:val="singleLevel"/>
    <w:tmpl w:val="FEC50AA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3NzYyYWJkMGZiODkyZmVhODQzYmU3Y2I3ZmQwMWYifQ=="/>
  </w:docVars>
  <w:rsids>
    <w:rsidRoot w:val="00776E69"/>
    <w:rsid w:val="000C63FD"/>
    <w:rsid w:val="0012190D"/>
    <w:rsid w:val="001758A7"/>
    <w:rsid w:val="002B54B3"/>
    <w:rsid w:val="00345907"/>
    <w:rsid w:val="003E6A2F"/>
    <w:rsid w:val="006408C4"/>
    <w:rsid w:val="006E7D1F"/>
    <w:rsid w:val="00776E69"/>
    <w:rsid w:val="00A37D24"/>
    <w:rsid w:val="00D047E5"/>
    <w:rsid w:val="00D136C6"/>
    <w:rsid w:val="00DC3674"/>
    <w:rsid w:val="00E06C6C"/>
    <w:rsid w:val="00E77CB3"/>
    <w:rsid w:val="00EF3165"/>
    <w:rsid w:val="00F46808"/>
    <w:rsid w:val="03600EDC"/>
    <w:rsid w:val="09734E97"/>
    <w:rsid w:val="0B8B20B1"/>
    <w:rsid w:val="220259C0"/>
    <w:rsid w:val="24582855"/>
    <w:rsid w:val="254070E7"/>
    <w:rsid w:val="2E6E5260"/>
    <w:rsid w:val="30A61E55"/>
    <w:rsid w:val="33F772BC"/>
    <w:rsid w:val="39FA01F5"/>
    <w:rsid w:val="425C3896"/>
    <w:rsid w:val="4C5864D9"/>
    <w:rsid w:val="577B076B"/>
    <w:rsid w:val="578C0A99"/>
    <w:rsid w:val="5ABE06AC"/>
    <w:rsid w:val="632E7E4C"/>
    <w:rsid w:val="751A1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11766</Words>
  <Characters>12487</Characters>
  <Lines>93</Lines>
  <Paragraphs>26</Paragraphs>
  <TotalTime>135</TotalTime>
  <ScaleCrop>false</ScaleCrop>
  <LinksUpToDate>false</LinksUpToDate>
  <CharactersWithSpaces>12882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2024-06-20T09:53:00Z</dcterms:created>
  <dc:creator>R1218</dc:creator>
  <cp:lastModifiedBy>王英杰</cp:lastModifiedBy>
  <dcterms:modified xsi:type="dcterms:W3CDTF">2024-07-17T07:49:09Z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1B3917D5F4354926B48379C7E192A75C</vt:lpwstr>
  </property>
</Properties>
</file>