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内蒙古参评</w:t>
      </w:r>
      <w:r>
        <w:rPr>
          <w:rFonts w:ascii="黑体" w:hAnsi="黑体" w:eastAsia="黑体"/>
          <w:sz w:val="32"/>
          <w:szCs w:val="32"/>
        </w:rPr>
        <w:t>第二十</w:t>
      </w: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届中国专利奖推荐项目名单</w:t>
      </w:r>
    </w:p>
    <w:tbl>
      <w:tblPr>
        <w:tblStyle w:val="3"/>
        <w:tblW w:w="89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164"/>
        <w:gridCol w:w="2067"/>
        <w:gridCol w:w="26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6" w:type="dxa"/>
            <w:gridSpan w:val="5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发明专利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专利授权人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color w:val="000000"/>
                <w:kern w:val="0"/>
                <w:sz w:val="24"/>
                <w:szCs w:val="24"/>
              </w:rPr>
              <w:t>项目来源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ZL201210578947.1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一种SiC/SiO2纳米线增强体的合成方法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内蒙古海特华材料科技有限公司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呼和浩特市知识产权局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ZL201510657028.7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间接充水含水层突水危险性综合评价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内蒙古上海庙矿业有限责任公司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鄂尔多斯市知识产权局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ZL201910590646.2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一株分离的用于促进口腔健康的副干酪乳杆菌PC-01及其应用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内蒙古蒙牛乳业（集团）股份有限公司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呼和浩特市知识产权局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ZL201811652775.1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一种矿山排土场边坡修复方法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内蒙古蒙草生态环境（集团）股份有限公司、内蒙古蒙草矿山科技有限责任公司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呼和浩特市知识产权局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实用新型专利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ZL201921542320.4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一种用于汽液两相微小液滴聚并的节水装置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内蒙古达智能源科技有限公司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呼和浩特市知识产权局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外观设计专利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ZL201430544360.9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酒瓶（河套王36°）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内蒙古河套酒业集团股份有限公司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巴彦淖尔市知识产权局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ZL201530262914.0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工艺品（万福平安）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刘建荣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鄂尔多斯市知识产权局</w:t>
            </w:r>
          </w:p>
        </w:tc>
      </w:tr>
    </w:tbl>
    <w:p>
      <w:pPr>
        <w:pStyle w:val="2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mEzZGNjMzExYzc0MTJlZWExYTg3NTQyMWQwZmYifQ=="/>
  </w:docVars>
  <w:rsids>
    <w:rsidRoot w:val="00000000"/>
    <w:rsid w:val="753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2022-11-04T12:17:21Z</dcterms:created>
  <dc:creator>Administrator</dc:creator>
  <cp:lastModifiedBy>一个青年</cp:lastModifiedBy>
  <dcterms:modified xsi:type="dcterms:W3CDTF">2022-11-04T12:17:37Z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85DDE3E01CA4466F8BB867E91E5B3B67</vt:lpwstr>
  </property>
</Properties>
</file>