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Batang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ascii="黑体" w:hAnsi="黑体" w:eastAsia="黑体" w:cs="黑体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内蒙古自治区地方标准项目建议书</w:t>
      </w:r>
    </w:p>
    <w:tbl>
      <w:tblPr>
        <w:tblStyle w:val="6"/>
        <w:tblW w:w="94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250"/>
        <w:gridCol w:w="837"/>
        <w:gridCol w:w="1786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项目名称（中文）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1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项目名称（英文）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制定或修订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□制定  □修订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被修订标准号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标准性质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83" w:firstLineChars="27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推荐性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完成</w:t>
            </w:r>
            <w:r>
              <w:rPr>
                <w:rFonts w:hint="eastAsia" w:hAnsi="仿宋" w:cs="仿宋"/>
                <w:sz w:val="24"/>
                <w:lang w:eastAsia="zh-CN"/>
              </w:rPr>
              <w:t>时限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涉及领域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□工业    □农业    □服务业    □社会</w:t>
            </w:r>
            <w:r>
              <w:rPr>
                <w:rFonts w:hint="eastAsia" w:hAnsi="仿宋" w:cs="仿宋"/>
                <w:sz w:val="24"/>
                <w:lang w:eastAsia="zh-CN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采用程度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□等同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采用何种标准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□ISO □IEC □ITU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采用国际标准名称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科技创新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成果转化情况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项目类别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国家科研项目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□</w:t>
            </w:r>
            <w:r>
              <w:rPr>
                <w:rFonts w:hint="eastAsia" w:hAnsi="仿宋" w:cs="仿宋"/>
                <w:sz w:val="24"/>
                <w:lang w:eastAsia="zh-CN"/>
              </w:rPr>
              <w:t>自治区科研项目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项目编号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项目下达单位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专利情况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是否涉及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□</w:t>
            </w:r>
            <w:r>
              <w:rPr>
                <w:rFonts w:hint="eastAsia" w:hAnsi="仿宋" w:cs="仿宋"/>
                <w:sz w:val="24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□</w:t>
            </w:r>
            <w:r>
              <w:rPr>
                <w:rFonts w:hint="eastAsia" w:hAnsi="仿宋" w:cs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专利名称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专利号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2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仿宋" w:cs="仿宋"/>
                <w:sz w:val="24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专利所有人</w:t>
            </w:r>
          </w:p>
        </w:tc>
        <w:tc>
          <w:tcPr>
            <w:tcW w:w="4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姓名：</w:t>
            </w:r>
          </w:p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val="en-US" w:eastAsia="zh-CN"/>
              </w:rPr>
              <w:t>电话：</w:t>
            </w:r>
          </w:p>
          <w:p>
            <w:pPr>
              <w:spacing w:line="440" w:lineRule="exact"/>
              <w:jc w:val="both"/>
              <w:rPr>
                <w:rFonts w:hint="eastAsia" w:hAnsi="仿宋" w:cs="仿宋"/>
                <w:sz w:val="24"/>
                <w:lang w:val="en-US" w:eastAsia="zh-CN"/>
              </w:rPr>
            </w:pPr>
            <w:r>
              <w:rPr>
                <w:rFonts w:hint="eastAsia" w:hAnsi="仿宋" w:cs="仿宋"/>
                <w:sz w:val="24"/>
                <w:lang w:val="en-US" w:eastAsia="zh-CN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项目承担</w:t>
            </w:r>
            <w:r>
              <w:rPr>
                <w:rFonts w:hint="eastAsia" w:ascii="仿宋_GB2312" w:hAnsi="仿宋" w:eastAsia="仿宋_GB2312" w:cs="仿宋"/>
                <w:sz w:val="24"/>
              </w:rPr>
              <w:t>单位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单位名称：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hAnsi="仿宋"/>
                <w:sz w:val="24"/>
                <w:lang w:eastAsia="zh-CN"/>
              </w:rPr>
              <w:t>负责人：</w:t>
            </w:r>
          </w:p>
          <w:p>
            <w:pPr>
              <w:jc w:val="both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电话：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hAnsi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地址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hAnsi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邮箱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项目参与单位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自治区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hAnsi="仿宋" w:eastAsia="仿宋_GB2312" w:cs="仿宋"/>
                <w:sz w:val="24"/>
              </w:rPr>
              <w:t>主管部门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必要性分析（800字以上）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可行性分析（800字以上）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预期效益（社会、经济、生态</w:t>
            </w:r>
            <w:bookmarkStart w:id="0" w:name="_GoBack"/>
            <w:bookmarkEnd w:id="0"/>
            <w:r>
              <w:rPr>
                <w:rFonts w:hint="eastAsia" w:hAnsi="仿宋" w:cs="仿宋"/>
                <w:sz w:val="24"/>
                <w:lang w:eastAsia="zh-CN"/>
              </w:rPr>
              <w:t>）（</w:t>
            </w:r>
            <w:r>
              <w:rPr>
                <w:rFonts w:hint="eastAsia" w:hAnsi="仿宋" w:cs="仿宋"/>
                <w:sz w:val="24"/>
                <w:lang w:val="en-US" w:eastAsia="zh-CN"/>
              </w:rPr>
              <w:t>500左右</w:t>
            </w:r>
            <w:r>
              <w:rPr>
                <w:rFonts w:hint="eastAsia" w:hAnsi="仿宋" w:cs="仿宋"/>
                <w:sz w:val="24"/>
                <w:lang w:eastAsia="zh-CN"/>
              </w:rPr>
              <w:t>）：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适用范围和主要技术内容：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国内外情况简要说明：（国内技术状况，国际或国外、其他省市有哪些同类标准？）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基本思路、工作计划、保障措施：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与相关部门、相关行业协调的情况及意见（需要提供相关证明资料）：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有关研究基础和前期研究成果（800字以上，需要提供相关证明资料）</w:t>
            </w:r>
            <w:r>
              <w:rPr>
                <w:rFonts w:hint="eastAsia" w:hAnsi="仿宋" w:cs="仿宋"/>
                <w:sz w:val="24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hAnsi="仿宋" w:cs="仿宋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必要的试验验证数据及统计分析（需要提供相关证明资料）：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 w:start="4"/>
          <w:cols w:space="720" w:num="1"/>
          <w:titlePg/>
          <w:docGrid w:linePitch="286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写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指</w:t>
      </w:r>
      <w:r>
        <w:rPr>
          <w:rFonts w:ascii="方正小标宋简体" w:hAnsi="宋体" w:eastAsia="方正小标宋简体" w:cs="方正小标宋简体"/>
          <w:spacing w:val="2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pacing w:val="20"/>
          <w:sz w:val="44"/>
          <w:szCs w:val="44"/>
        </w:rPr>
        <w:t>南</w:t>
      </w:r>
    </w:p>
    <w:p>
      <w:pPr>
        <w:rPr>
          <w:rFonts w:ascii="宋体" w:hAnsi="宋体" w:eastAsia="宋体" w:cs="Times New Roman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必要性：</w:t>
      </w:r>
      <w:r>
        <w:rPr>
          <w:rFonts w:hint="eastAsia" w:ascii="仿宋" w:hAnsi="仿宋" w:eastAsia="仿宋" w:cs="仿宋"/>
          <w:sz w:val="28"/>
          <w:szCs w:val="28"/>
        </w:rPr>
        <w:t>阐明立项的必要性，不少于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说明标准是否在全区范围内具有普遍性，涉及全区性的关键共性技术，标准的实施主体具有广泛的社会性；标准涉及的内容是否属于自治区经济或社会发展的重点领域；是否列入相关行业重点工作任务；是否列自治区政府年度重点工作任务；是否能够通过制定该标准解决自治区发展或管理中的难点问题等。是否属于有科研成果支撑的项目、与在研科研项目同步研制的项目、直接采用国际标准或国外先进标准的项目、需要修订的地方标准等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可行性：</w:t>
      </w:r>
      <w:r>
        <w:rPr>
          <w:rFonts w:hint="eastAsia" w:ascii="仿宋" w:hAnsi="仿宋" w:eastAsia="仿宋" w:cs="仿宋"/>
          <w:sz w:val="28"/>
          <w:szCs w:val="28"/>
        </w:rPr>
        <w:t>阐明标准是否已经具备在全区范围内统一实施该标准的经济基础、社会基础以及技术基础，不少于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字。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适用范围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主要技术内容：</w:t>
      </w:r>
      <w:r>
        <w:rPr>
          <w:rFonts w:hint="eastAsia" w:ascii="仿宋" w:hAnsi="仿宋" w:eastAsia="仿宋" w:cs="仿宋"/>
          <w:sz w:val="28"/>
          <w:szCs w:val="28"/>
        </w:rPr>
        <w:t>阐明拟制定标准主要内容的编写结构，至少应列出三级提纲，标准内容应以技术类为主，适当兼顾必要的管理类内容。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国内外情况简要说明：</w:t>
      </w:r>
      <w:r>
        <w:rPr>
          <w:rFonts w:hint="eastAsia" w:ascii="仿宋" w:hAnsi="仿宋" w:eastAsia="仿宋" w:cs="仿宋"/>
          <w:sz w:val="28"/>
          <w:szCs w:val="28"/>
        </w:rPr>
        <w:t>重点阐明与国内外相关标准的内容异同，即所制定的标准应没有相应的国家标准、行业标准、内蒙古自治区地方标准，法律、法规另有规定的从其规定。未被纳入国家标准、行业标准、内蒙古自治区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工作计划：</w:t>
      </w:r>
      <w:r>
        <w:rPr>
          <w:rFonts w:hint="eastAsia" w:ascii="仿宋" w:hAnsi="仿宋" w:eastAsia="仿宋" w:cs="仿宋"/>
          <w:sz w:val="28"/>
          <w:szCs w:val="28"/>
        </w:rPr>
        <w:t>列出包括起草、征求意见、送审、报批等环节在内的工作进度计划。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保障措施：</w:t>
      </w:r>
      <w:r>
        <w:rPr>
          <w:rFonts w:hint="eastAsia" w:ascii="仿宋" w:hAnsi="仿宋" w:eastAsia="仿宋" w:cs="仿宋"/>
          <w:sz w:val="28"/>
          <w:szCs w:val="28"/>
        </w:rPr>
        <w:t>阐明主要起草单位为标准编制提供的人力、物力、财力保障。能够提供或已获得标准调查研究、试验验证、起草、征求意见、审查、宣贯培训、实施评估等所需的全部经费。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与相关部门、相关行业协调的情况及意见：</w:t>
      </w:r>
      <w:r>
        <w:rPr>
          <w:rFonts w:hint="eastAsia" w:ascii="仿宋" w:hAnsi="仿宋" w:eastAsia="仿宋" w:cs="仿宋"/>
          <w:sz w:val="28"/>
          <w:szCs w:val="28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有关研究基础和前期研究成果：</w:t>
      </w:r>
      <w:r>
        <w:rPr>
          <w:rFonts w:hint="eastAsia" w:ascii="仿宋" w:hAnsi="仿宋" w:eastAsia="仿宋" w:cs="仿宋"/>
          <w:sz w:val="28"/>
          <w:szCs w:val="28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</w:tabs>
        <w:spacing w:line="460" w:lineRule="exact"/>
        <w:ind w:left="0" w:firstLine="586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必要的试验验证数据及统计分析：</w:t>
      </w:r>
      <w:r>
        <w:rPr>
          <w:rFonts w:hint="eastAsia" w:ascii="仿宋" w:hAnsi="仿宋" w:eastAsia="仿宋" w:cs="仿宋"/>
          <w:sz w:val="28"/>
          <w:szCs w:val="28"/>
        </w:rPr>
        <w:t>给出已进行过的与本标准相关的试验验证和统计分析的结果，并将试验报告和统计分析报告作为项目申报书的附件。</w:t>
      </w:r>
    </w:p>
    <w:p>
      <w:pPr>
        <w:widowControl/>
        <w:snapToGrid w:val="0"/>
        <w:spacing w:line="570" w:lineRule="exact"/>
        <w:jc w:val="center"/>
        <w:rPr>
          <w:rFonts w:ascii="黑体" w:hAnsi="黑体" w:eastAsia="黑体" w:cs="Times New Roman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内蒙古自治区地方标准项目建议汇总表</w:t>
      </w:r>
    </w:p>
    <w:p>
      <w:pPr>
        <w:snapToGrid w:val="0"/>
        <w:spacing w:line="570" w:lineRule="exact"/>
        <w:rPr>
          <w:rFonts w:ascii="仿宋_GB2312" w:hAnsi="仿宋" w:eastAsia="仿宋_GB2312"/>
        </w:rPr>
      </w:pPr>
      <w:r>
        <w:rPr>
          <w:rFonts w:hint="eastAsia" w:hAnsi="仿宋" w:cs="仿宋"/>
          <w:sz w:val="24"/>
          <w:lang w:eastAsia="zh-CN"/>
        </w:rPr>
        <w:t>申报</w:t>
      </w:r>
      <w:r>
        <w:rPr>
          <w:rFonts w:hint="eastAsia" w:ascii="仿宋_GB2312" w:hAnsi="仿宋" w:eastAsia="仿宋_GB2312" w:cs="仿宋"/>
          <w:sz w:val="24"/>
        </w:rPr>
        <w:t>单位：</w:t>
      </w:r>
      <w:r>
        <w:rPr>
          <w:rFonts w:hint="eastAsia" w:ascii="仿宋_GB2312" w:hAnsi="仿宋" w:eastAsia="仿宋_GB2312" w:cs="仿宋"/>
          <w:sz w:val="24"/>
          <w:u w:val="none"/>
        </w:rPr>
        <w:t>（</w:t>
      </w:r>
      <w:r>
        <w:rPr>
          <w:rFonts w:hint="eastAsia" w:ascii="仿宋_GB2312" w:hAnsi="仿宋" w:eastAsia="仿宋_GB2312" w:cs="仿宋"/>
          <w:sz w:val="24"/>
        </w:rPr>
        <w:t>印章）</w:t>
      </w:r>
      <w:r>
        <w:rPr>
          <w:rFonts w:hint="eastAsia" w:hAnsi="仿宋" w:cs="仿宋"/>
          <w:sz w:val="24"/>
          <w:lang w:val="en-US" w:eastAsia="zh-CN"/>
        </w:rPr>
        <w:t xml:space="preserve">                 </w:t>
      </w:r>
      <w:r>
        <w:rPr>
          <w:rFonts w:hint="eastAsia" w:hAnsi="仿宋" w:cs="仿宋"/>
          <w:sz w:val="24"/>
          <w:lang w:eastAsia="zh-CN"/>
        </w:rPr>
        <w:t>申</w:t>
      </w:r>
      <w:r>
        <w:rPr>
          <w:rFonts w:hint="eastAsia" w:ascii="仿宋_GB2312" w:hAnsi="仿宋" w:eastAsia="仿宋_GB2312" w:cs="仿宋"/>
          <w:sz w:val="24"/>
        </w:rPr>
        <w:t xml:space="preserve">报时间：              填报人：           </w:t>
      </w:r>
      <w:r>
        <w:rPr>
          <w:rFonts w:hint="eastAsia" w:hAnsi="仿宋" w:cs="仿宋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</w:rPr>
        <w:t>电话：</w:t>
      </w:r>
    </w:p>
    <w:tbl>
      <w:tblPr>
        <w:tblStyle w:val="6"/>
        <w:tblpPr w:leftFromText="180" w:rightFromText="180" w:vertAnchor="page" w:horzAnchor="page" w:tblpX="1446" w:tblpY="3697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04"/>
        <w:gridCol w:w="2042"/>
        <w:gridCol w:w="1875"/>
        <w:gridCol w:w="1965"/>
        <w:gridCol w:w="2205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仿宋"/>
                <w:sz w:val="24"/>
              </w:rPr>
              <w:t>名称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制定或修订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（修订标准号）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项目承担单位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项目参与单位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提出立项申请的行政主管部门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备注</w:t>
            </w:r>
          </w:p>
          <w:p>
            <w:pPr>
              <w:snapToGrid w:val="0"/>
              <w:spacing w:line="570" w:lineRule="exact"/>
              <w:jc w:val="center"/>
              <w:rPr>
                <w:rFonts w:hint="eastAsia" w:hAnsi="仿宋" w:cs="仿宋"/>
                <w:sz w:val="24"/>
                <w:lang w:eastAsia="zh-CN"/>
              </w:rPr>
            </w:pPr>
            <w:r>
              <w:rPr>
                <w:rFonts w:hint="eastAsia" w:hAnsi="仿宋" w:cs="仿宋"/>
                <w:sz w:val="24"/>
                <w:lang w:eastAsia="zh-CN"/>
              </w:rPr>
              <w:t>（国家级</w:t>
            </w:r>
            <w:r>
              <w:rPr>
                <w:rFonts w:hint="eastAsia" w:hAnsi="仿宋" w:cs="仿宋"/>
                <w:sz w:val="24"/>
                <w:lang w:val="en-US" w:eastAsia="zh-CN"/>
              </w:rPr>
              <w:t>/自治区级科研项目或专利</w:t>
            </w:r>
            <w:r>
              <w:rPr>
                <w:rFonts w:hint="eastAsia" w:hAnsi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iddenHorzOC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- 2 -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-435"/>
        </w:tabs>
        <w:ind w:left="1350" w:hanging="720"/>
      </w:pPr>
      <w:rPr>
        <w:rFonts w:hint="eastAsia" w:ascii="仿宋_GB2312" w:eastAsia="仿宋_GB2312" w:cs="Times New Roman"/>
        <w:b w:val="0"/>
        <w:bCs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A3"/>
    <w:rsid w:val="00027E35"/>
    <w:rsid w:val="00051F60"/>
    <w:rsid w:val="00075D9F"/>
    <w:rsid w:val="00094FA3"/>
    <w:rsid w:val="0009591F"/>
    <w:rsid w:val="000B1A23"/>
    <w:rsid w:val="000B2C69"/>
    <w:rsid w:val="000B68A5"/>
    <w:rsid w:val="000D7F51"/>
    <w:rsid w:val="000E68E5"/>
    <w:rsid w:val="000F0184"/>
    <w:rsid w:val="000F0422"/>
    <w:rsid w:val="00125CF0"/>
    <w:rsid w:val="00130E62"/>
    <w:rsid w:val="00141C3A"/>
    <w:rsid w:val="00144C0A"/>
    <w:rsid w:val="00152098"/>
    <w:rsid w:val="0017294E"/>
    <w:rsid w:val="00176D3C"/>
    <w:rsid w:val="001770CB"/>
    <w:rsid w:val="001832EA"/>
    <w:rsid w:val="001A2F1D"/>
    <w:rsid w:val="001B121E"/>
    <w:rsid w:val="001C66BA"/>
    <w:rsid w:val="001E4F41"/>
    <w:rsid w:val="001F3CA3"/>
    <w:rsid w:val="002221A8"/>
    <w:rsid w:val="00236511"/>
    <w:rsid w:val="00250E50"/>
    <w:rsid w:val="00273772"/>
    <w:rsid w:val="00296BC3"/>
    <w:rsid w:val="002B338F"/>
    <w:rsid w:val="002B55BF"/>
    <w:rsid w:val="002B73B4"/>
    <w:rsid w:val="002E51A3"/>
    <w:rsid w:val="002F54D7"/>
    <w:rsid w:val="00314726"/>
    <w:rsid w:val="00340BE2"/>
    <w:rsid w:val="003444B2"/>
    <w:rsid w:val="00351BE0"/>
    <w:rsid w:val="0035579D"/>
    <w:rsid w:val="003D2EEF"/>
    <w:rsid w:val="003D750F"/>
    <w:rsid w:val="0042094C"/>
    <w:rsid w:val="00423C53"/>
    <w:rsid w:val="004655AE"/>
    <w:rsid w:val="005048C3"/>
    <w:rsid w:val="005257D5"/>
    <w:rsid w:val="00525C4A"/>
    <w:rsid w:val="00532B45"/>
    <w:rsid w:val="005350D6"/>
    <w:rsid w:val="00551FBF"/>
    <w:rsid w:val="00562F31"/>
    <w:rsid w:val="005A779E"/>
    <w:rsid w:val="005B31F0"/>
    <w:rsid w:val="005B565A"/>
    <w:rsid w:val="005C16A2"/>
    <w:rsid w:val="005D0BA4"/>
    <w:rsid w:val="006441E1"/>
    <w:rsid w:val="00647D2B"/>
    <w:rsid w:val="006614AC"/>
    <w:rsid w:val="006713A8"/>
    <w:rsid w:val="006808B5"/>
    <w:rsid w:val="00685818"/>
    <w:rsid w:val="00686023"/>
    <w:rsid w:val="00695344"/>
    <w:rsid w:val="006B2985"/>
    <w:rsid w:val="006F7DD3"/>
    <w:rsid w:val="0073569E"/>
    <w:rsid w:val="00754071"/>
    <w:rsid w:val="00786AC8"/>
    <w:rsid w:val="00795858"/>
    <w:rsid w:val="007A0FBF"/>
    <w:rsid w:val="007A2648"/>
    <w:rsid w:val="007A76A2"/>
    <w:rsid w:val="007E27A8"/>
    <w:rsid w:val="007E467A"/>
    <w:rsid w:val="0085207F"/>
    <w:rsid w:val="008804DD"/>
    <w:rsid w:val="008A5A95"/>
    <w:rsid w:val="008B2784"/>
    <w:rsid w:val="008F1D15"/>
    <w:rsid w:val="009569B6"/>
    <w:rsid w:val="00971E41"/>
    <w:rsid w:val="009825FD"/>
    <w:rsid w:val="009A2AF9"/>
    <w:rsid w:val="009D7E43"/>
    <w:rsid w:val="009F2353"/>
    <w:rsid w:val="00A023DF"/>
    <w:rsid w:val="00A06737"/>
    <w:rsid w:val="00A54F37"/>
    <w:rsid w:val="00A75029"/>
    <w:rsid w:val="00AE0875"/>
    <w:rsid w:val="00AF5ED1"/>
    <w:rsid w:val="00AF6D57"/>
    <w:rsid w:val="00B22E54"/>
    <w:rsid w:val="00B31E7D"/>
    <w:rsid w:val="00B55323"/>
    <w:rsid w:val="00B76270"/>
    <w:rsid w:val="00BA5E67"/>
    <w:rsid w:val="00C23070"/>
    <w:rsid w:val="00C45804"/>
    <w:rsid w:val="00C60010"/>
    <w:rsid w:val="00C64A97"/>
    <w:rsid w:val="00C8586F"/>
    <w:rsid w:val="00CA3575"/>
    <w:rsid w:val="00CC780F"/>
    <w:rsid w:val="00CE0596"/>
    <w:rsid w:val="00CE2474"/>
    <w:rsid w:val="00CE70D4"/>
    <w:rsid w:val="00D06BC0"/>
    <w:rsid w:val="00D14CD2"/>
    <w:rsid w:val="00D26644"/>
    <w:rsid w:val="00DB1699"/>
    <w:rsid w:val="00DC3145"/>
    <w:rsid w:val="00E57F36"/>
    <w:rsid w:val="00E70508"/>
    <w:rsid w:val="00E8634B"/>
    <w:rsid w:val="00E87D5D"/>
    <w:rsid w:val="00ED355A"/>
    <w:rsid w:val="00F059FB"/>
    <w:rsid w:val="00F11A05"/>
    <w:rsid w:val="00F11CDB"/>
    <w:rsid w:val="00F279A8"/>
    <w:rsid w:val="00F32EE1"/>
    <w:rsid w:val="00F75798"/>
    <w:rsid w:val="00F932CF"/>
    <w:rsid w:val="00FA0598"/>
    <w:rsid w:val="00FE6685"/>
    <w:rsid w:val="02494326"/>
    <w:rsid w:val="02B26EBB"/>
    <w:rsid w:val="02B53F59"/>
    <w:rsid w:val="04CF62EA"/>
    <w:rsid w:val="0527223D"/>
    <w:rsid w:val="052F3E00"/>
    <w:rsid w:val="053C2E09"/>
    <w:rsid w:val="062B4584"/>
    <w:rsid w:val="0630079A"/>
    <w:rsid w:val="0668505E"/>
    <w:rsid w:val="06FE79ED"/>
    <w:rsid w:val="07261133"/>
    <w:rsid w:val="073067CD"/>
    <w:rsid w:val="076639BD"/>
    <w:rsid w:val="07EF0FAB"/>
    <w:rsid w:val="09603454"/>
    <w:rsid w:val="09C949A3"/>
    <w:rsid w:val="0AA72FE7"/>
    <w:rsid w:val="0ACB09F3"/>
    <w:rsid w:val="0B685995"/>
    <w:rsid w:val="0D2B63F6"/>
    <w:rsid w:val="0D407F59"/>
    <w:rsid w:val="10B578FF"/>
    <w:rsid w:val="118005B7"/>
    <w:rsid w:val="12077A0F"/>
    <w:rsid w:val="12B81EF8"/>
    <w:rsid w:val="13937B46"/>
    <w:rsid w:val="13E138BD"/>
    <w:rsid w:val="146A351F"/>
    <w:rsid w:val="152034FC"/>
    <w:rsid w:val="154F54E1"/>
    <w:rsid w:val="15A83CD4"/>
    <w:rsid w:val="15D4657D"/>
    <w:rsid w:val="16210E12"/>
    <w:rsid w:val="1683554A"/>
    <w:rsid w:val="18643A7B"/>
    <w:rsid w:val="19E45738"/>
    <w:rsid w:val="1BC72AA7"/>
    <w:rsid w:val="1C394A09"/>
    <w:rsid w:val="1D163CFC"/>
    <w:rsid w:val="1D8C1E49"/>
    <w:rsid w:val="1E5D28E5"/>
    <w:rsid w:val="1EEC3B7C"/>
    <w:rsid w:val="1F08280C"/>
    <w:rsid w:val="1FAD3397"/>
    <w:rsid w:val="1FB50519"/>
    <w:rsid w:val="203075B6"/>
    <w:rsid w:val="204258AF"/>
    <w:rsid w:val="215D2FCC"/>
    <w:rsid w:val="21CC0174"/>
    <w:rsid w:val="22106145"/>
    <w:rsid w:val="2429684F"/>
    <w:rsid w:val="24373BD6"/>
    <w:rsid w:val="24940858"/>
    <w:rsid w:val="25BF4E1D"/>
    <w:rsid w:val="25E4621F"/>
    <w:rsid w:val="2634547F"/>
    <w:rsid w:val="26944A96"/>
    <w:rsid w:val="26B900A3"/>
    <w:rsid w:val="26B927C6"/>
    <w:rsid w:val="26BA6326"/>
    <w:rsid w:val="27145168"/>
    <w:rsid w:val="272264B4"/>
    <w:rsid w:val="27BA672C"/>
    <w:rsid w:val="284839AE"/>
    <w:rsid w:val="28C14920"/>
    <w:rsid w:val="297F1AF5"/>
    <w:rsid w:val="2A362D04"/>
    <w:rsid w:val="2A805F38"/>
    <w:rsid w:val="2ABC6F93"/>
    <w:rsid w:val="2B93335D"/>
    <w:rsid w:val="2C04696B"/>
    <w:rsid w:val="2C9C7B54"/>
    <w:rsid w:val="2D2E531A"/>
    <w:rsid w:val="2DE45823"/>
    <w:rsid w:val="2E8B0A43"/>
    <w:rsid w:val="2EEF219E"/>
    <w:rsid w:val="2F2B01D2"/>
    <w:rsid w:val="30F2500F"/>
    <w:rsid w:val="314E68E9"/>
    <w:rsid w:val="31B759CA"/>
    <w:rsid w:val="31CE444E"/>
    <w:rsid w:val="336105DF"/>
    <w:rsid w:val="336A0375"/>
    <w:rsid w:val="33772DA4"/>
    <w:rsid w:val="33E02B74"/>
    <w:rsid w:val="340A74A9"/>
    <w:rsid w:val="342A7FD0"/>
    <w:rsid w:val="35091B1B"/>
    <w:rsid w:val="350F0DC7"/>
    <w:rsid w:val="366B0828"/>
    <w:rsid w:val="3685632A"/>
    <w:rsid w:val="368D3D34"/>
    <w:rsid w:val="371A728B"/>
    <w:rsid w:val="37315D16"/>
    <w:rsid w:val="37743F5C"/>
    <w:rsid w:val="3865767F"/>
    <w:rsid w:val="38964363"/>
    <w:rsid w:val="38E01651"/>
    <w:rsid w:val="38E02F6F"/>
    <w:rsid w:val="39867C52"/>
    <w:rsid w:val="39FB57F8"/>
    <w:rsid w:val="3A49467E"/>
    <w:rsid w:val="3B5236DD"/>
    <w:rsid w:val="3B953086"/>
    <w:rsid w:val="3C181CFD"/>
    <w:rsid w:val="3D36451E"/>
    <w:rsid w:val="3D467C43"/>
    <w:rsid w:val="3D75590E"/>
    <w:rsid w:val="3E0427DE"/>
    <w:rsid w:val="3F2A55BE"/>
    <w:rsid w:val="40A869A5"/>
    <w:rsid w:val="40C90C31"/>
    <w:rsid w:val="40CC6FE5"/>
    <w:rsid w:val="40DC4376"/>
    <w:rsid w:val="41A82CCE"/>
    <w:rsid w:val="431F4B62"/>
    <w:rsid w:val="43EC508D"/>
    <w:rsid w:val="44DA7E8A"/>
    <w:rsid w:val="44F35E32"/>
    <w:rsid w:val="450F0495"/>
    <w:rsid w:val="45A96324"/>
    <w:rsid w:val="467D2D52"/>
    <w:rsid w:val="46F07365"/>
    <w:rsid w:val="46F37892"/>
    <w:rsid w:val="47B160EC"/>
    <w:rsid w:val="47DB77CB"/>
    <w:rsid w:val="480E77AF"/>
    <w:rsid w:val="4968359F"/>
    <w:rsid w:val="49B30F9D"/>
    <w:rsid w:val="4A4D6CAE"/>
    <w:rsid w:val="4B423729"/>
    <w:rsid w:val="4B950B1A"/>
    <w:rsid w:val="4BCF3E9F"/>
    <w:rsid w:val="4C6830F3"/>
    <w:rsid w:val="4CB00C8A"/>
    <w:rsid w:val="4D373B64"/>
    <w:rsid w:val="4DC0012C"/>
    <w:rsid w:val="4F1C1AE3"/>
    <w:rsid w:val="50390712"/>
    <w:rsid w:val="50423DB4"/>
    <w:rsid w:val="50D94ED4"/>
    <w:rsid w:val="51696EAD"/>
    <w:rsid w:val="51A334F2"/>
    <w:rsid w:val="524A797E"/>
    <w:rsid w:val="528A113E"/>
    <w:rsid w:val="52A74CA9"/>
    <w:rsid w:val="53317F5F"/>
    <w:rsid w:val="53907251"/>
    <w:rsid w:val="53AE5871"/>
    <w:rsid w:val="53C356E7"/>
    <w:rsid w:val="56127DF4"/>
    <w:rsid w:val="5615621C"/>
    <w:rsid w:val="56263D86"/>
    <w:rsid w:val="56DA0E89"/>
    <w:rsid w:val="56FE4290"/>
    <w:rsid w:val="571F2A05"/>
    <w:rsid w:val="58817D60"/>
    <w:rsid w:val="599F5E20"/>
    <w:rsid w:val="59CC1EFD"/>
    <w:rsid w:val="5BEE3AE3"/>
    <w:rsid w:val="5C047F6D"/>
    <w:rsid w:val="5C9D5104"/>
    <w:rsid w:val="5CBD1FAD"/>
    <w:rsid w:val="5DAD276C"/>
    <w:rsid w:val="5E080AD7"/>
    <w:rsid w:val="5E9255F1"/>
    <w:rsid w:val="5F223D5A"/>
    <w:rsid w:val="5F485754"/>
    <w:rsid w:val="5F9516A8"/>
    <w:rsid w:val="5FBE2C61"/>
    <w:rsid w:val="60055E7F"/>
    <w:rsid w:val="608739C7"/>
    <w:rsid w:val="60AB1010"/>
    <w:rsid w:val="60DC0929"/>
    <w:rsid w:val="60F3704C"/>
    <w:rsid w:val="633430E8"/>
    <w:rsid w:val="65A12ADD"/>
    <w:rsid w:val="6623288D"/>
    <w:rsid w:val="6690080B"/>
    <w:rsid w:val="68694F9E"/>
    <w:rsid w:val="6924058B"/>
    <w:rsid w:val="694B27D0"/>
    <w:rsid w:val="696C433B"/>
    <w:rsid w:val="6A2C2E72"/>
    <w:rsid w:val="6A88448A"/>
    <w:rsid w:val="6AE742A7"/>
    <w:rsid w:val="6B7F0F04"/>
    <w:rsid w:val="6BB9681B"/>
    <w:rsid w:val="6C4F3129"/>
    <w:rsid w:val="6E0D450B"/>
    <w:rsid w:val="6E176960"/>
    <w:rsid w:val="6F550D9E"/>
    <w:rsid w:val="71EA43F7"/>
    <w:rsid w:val="722B191D"/>
    <w:rsid w:val="7261223B"/>
    <w:rsid w:val="72F60C0D"/>
    <w:rsid w:val="733D4C5B"/>
    <w:rsid w:val="73792DF7"/>
    <w:rsid w:val="747F31C2"/>
    <w:rsid w:val="74A90B8B"/>
    <w:rsid w:val="74DD7D9B"/>
    <w:rsid w:val="75316448"/>
    <w:rsid w:val="75751393"/>
    <w:rsid w:val="76477833"/>
    <w:rsid w:val="77FB71D3"/>
    <w:rsid w:val="78393B52"/>
    <w:rsid w:val="78661290"/>
    <w:rsid w:val="793C21B9"/>
    <w:rsid w:val="79F31BD9"/>
    <w:rsid w:val="7A16384A"/>
    <w:rsid w:val="7B306F77"/>
    <w:rsid w:val="7BAA5ADB"/>
    <w:rsid w:val="7CD535E0"/>
    <w:rsid w:val="7CDE7716"/>
    <w:rsid w:val="7D100166"/>
    <w:rsid w:val="7D673675"/>
    <w:rsid w:val="7D980CCE"/>
    <w:rsid w:val="7E0D5546"/>
    <w:rsid w:val="7E1245E8"/>
    <w:rsid w:val="7E390024"/>
    <w:rsid w:val="7EB15C7F"/>
    <w:rsid w:val="7F2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spacing w:val="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0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pacing w:val="0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locked/>
    <w:uiPriority w:val="99"/>
    <w:rPr>
      <w:rFonts w:cs="Times New Roman"/>
      <w:sz w:val="18"/>
    </w:rPr>
  </w:style>
  <w:style w:type="character" w:customStyle="1" w:styleId="9">
    <w:name w:val="页脚 Char"/>
    <w:basedOn w:val="4"/>
    <w:link w:val="2"/>
    <w:qFormat/>
    <w:locked/>
    <w:uiPriority w:val="99"/>
    <w:rPr>
      <w:rFonts w:cs="Times New Roman"/>
      <w:sz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</Words>
  <Characters>1667</Characters>
  <Lines>13</Lines>
  <Paragraphs>3</Paragraphs>
  <TotalTime>0</TotalTime>
  <ScaleCrop>false</ScaleCrop>
  <LinksUpToDate>false</LinksUpToDate>
  <CharactersWithSpaces>1956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2016-01-18T04:25:00Z</dcterms:created>
  <dc:creator>郑志伟(郑志伟:)</dc:creator>
  <cp:lastModifiedBy>Administrator</cp:lastModifiedBy>
  <dcterms:modified xsi:type="dcterms:W3CDTF">2022-12-07T06:35:17Z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