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内蒙古自治区产业知识产权运营中心公示名单</w:t>
      </w:r>
    </w:p>
    <w:p>
      <w:pPr>
        <w:pStyle w:val="2"/>
        <w:rPr>
          <w:rFonts w:hint="default"/>
        </w:rPr>
      </w:pPr>
    </w:p>
    <w:tbl>
      <w:tblPr>
        <w:tblStyle w:val="4"/>
        <w:tblW w:w="136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5857"/>
        <w:gridCol w:w="5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32"/>
                <w:szCs w:val="32"/>
              </w:rPr>
              <w:t>盟市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产业知识产权运营中心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val="en-US" w:eastAsia="zh-CN" w:bidi="ar-SA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exact"/>
          <w:jc w:val="center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呼和浩特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自治区物联网产业知识产权运营中心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内蒙古显鸿科技股份有限公司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包头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自治区硅产业知识产权运营中心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包头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美科硅能源有限公司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包头市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自治区装备制造产业知识产权运营中心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内蒙古北方重工业集团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  <w:jc w:val="center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巴彦淖尔市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“天赋河套”农牧业产业和农业机械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知识产权运营中心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内蒙古巴彦绿业实业（集团）有限公司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19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eastAsia="zh-CN"/>
              </w:rPr>
              <w:t>乌海市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精细化工产业知识产权运营中心</w:t>
            </w:r>
          </w:p>
        </w:tc>
        <w:tc>
          <w:tcPr>
            <w:tcW w:w="5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内蒙古佳瑞米精细化工有限公司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C666C"/>
    <w:rsid w:val="6B516FAE"/>
    <w:rsid w:val="EFFC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2023-11-08T17:06:00Z</dcterms:created>
  <dc:creator>闫朱林:处室领导办理</dc:creator>
  <cp:lastModifiedBy>演示人</cp:lastModifiedBy>
  <dcterms:modified xsi:type="dcterms:W3CDTF">2023-11-09T08:27:48Z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6B1614EC2BE975C7844F4B65F00C76F9</vt:lpwstr>
  </property>
</Properties>
</file>